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B998071" w14:textId="1D301AE9" w:rsidR="003A06F7" w:rsidRPr="003A06F7" w:rsidRDefault="003A06F7" w:rsidP="003A06F7">
      <w:pPr>
        <w:pStyle w:val="Heading1"/>
      </w:pPr>
      <w:r w:rsidRPr="003A06F7">
        <w:t>MixCorp</w:t>
      </w:r>
      <w:r w:rsidR="00E3707B">
        <w:t>’</w:t>
      </w:r>
      <w:r>
        <w:t>s</w:t>
      </w:r>
      <w:r w:rsidRPr="003A06F7">
        <w:t xml:space="preserve"> Ship </w:t>
      </w:r>
      <w:r w:rsidR="00432365">
        <w:t xml:space="preserve">Design </w:t>
      </w:r>
      <w:r>
        <w:t>Portfolio</w:t>
      </w:r>
    </w:p>
    <w:p w14:paraId="33D5CA34" w14:textId="22EDD66E" w:rsidR="00286C82" w:rsidRPr="003A06F7" w:rsidRDefault="006C2369" w:rsidP="00286C82">
      <w:pPr>
        <w:ind w:firstLine="0"/>
        <w:jc w:val="center"/>
      </w:pPr>
      <w:r>
        <w:t>Delivering</w:t>
      </w:r>
      <w:r w:rsidR="003A06F7">
        <w:t xml:space="preserve"> tomorrow</w:t>
      </w:r>
      <w:r w:rsidR="00E3707B">
        <w:t>’</w:t>
      </w:r>
      <w:r w:rsidR="003A06F7">
        <w:t xml:space="preserve">s </w:t>
      </w:r>
      <w:r w:rsidR="00B649F2">
        <w:t>designs</w:t>
      </w:r>
      <w:r w:rsidR="003A06F7">
        <w:t xml:space="preserve"> today!</w:t>
      </w:r>
      <w:r w:rsidR="00C069F9">
        <w:t xml:space="preserve"> </w:t>
      </w:r>
      <w:r w:rsidR="00286C82">
        <w:t>Step into the future or be left in the past!</w:t>
      </w:r>
    </w:p>
    <w:p w14:paraId="41B78D53" w14:textId="5E80B77E" w:rsidR="001D07C0" w:rsidRPr="001D07C0" w:rsidRDefault="001D07C0" w:rsidP="00286C82">
      <w:pPr>
        <w:pStyle w:val="BodyText"/>
        <w:ind w:firstLine="0"/>
        <w:jc w:val="center"/>
      </w:pPr>
      <w:r>
        <w:t xml:space="preserve">Last Updated </w:t>
      </w:r>
      <w:r w:rsidR="00E5521B">
        <w:t>8</w:t>
      </w:r>
      <w:r>
        <w:t>/</w:t>
      </w:r>
      <w:r w:rsidR="00E5521B">
        <w:t>1</w:t>
      </w:r>
      <w:r w:rsidR="00D7167C">
        <w:t>6</w:t>
      </w:r>
      <w:r w:rsidR="00D27B49">
        <w:t>/</w:t>
      </w:r>
      <w:r>
        <w:t>25</w:t>
      </w:r>
    </w:p>
    <w:p w14:paraId="2592F42B" w14:textId="77777777" w:rsidR="00933780" w:rsidRDefault="00933780" w:rsidP="00376C19"/>
    <w:p w14:paraId="40E15B06" w14:textId="654424B4" w:rsidR="00937C48" w:rsidRDefault="0074626C" w:rsidP="002F5396">
      <w:r>
        <w:t>You can always g</w:t>
      </w:r>
      <w:r w:rsidR="005C4748">
        <w:t xml:space="preserve">et the most recent version of this file </w:t>
      </w:r>
      <w:r w:rsidR="00C52195">
        <w:t>by CTRL+clicking this link</w:t>
      </w:r>
      <w:r w:rsidR="005C4748">
        <w:t xml:space="preserve">: </w:t>
      </w:r>
      <w:hyperlink r:id="rId8" w:history="1">
        <w:r w:rsidR="00432365">
          <w:rPr>
            <w:rStyle w:val="Hyperlink"/>
          </w:rPr>
          <w:t>MixCorp</w:t>
        </w:r>
        <w:r w:rsidR="00E3707B">
          <w:rPr>
            <w:rStyle w:val="Hyperlink"/>
          </w:rPr>
          <w:t>’</w:t>
        </w:r>
        <w:r w:rsidR="00432365">
          <w:rPr>
            <w:rStyle w:val="Hyperlink"/>
          </w:rPr>
          <w:t>s Ship Design Portfolio.docx</w:t>
        </w:r>
      </w:hyperlink>
      <w:r w:rsidR="00EA0F01">
        <w:t>.</w:t>
      </w:r>
    </w:p>
    <w:p w14:paraId="6900AB64" w14:textId="65AF484F" w:rsidR="002F5396" w:rsidRDefault="00C52195" w:rsidP="002F5396">
      <w:r>
        <w:t xml:space="preserve">CTRL+clicking </w:t>
      </w:r>
      <w:r w:rsidR="00937C48">
        <w:t xml:space="preserve">on </w:t>
      </w:r>
      <w:r w:rsidR="00A95C58">
        <w:t>a</w:t>
      </w:r>
      <w:r w:rsidR="00937C48">
        <w:t xml:space="preserve"> ship</w:t>
      </w:r>
      <w:r w:rsidR="00E3707B">
        <w:t>’</w:t>
      </w:r>
      <w:r w:rsidR="00A95C58">
        <w:t>s</w:t>
      </w:r>
      <w:r w:rsidR="00937C48">
        <w:t xml:space="preserve"> title below will take you to the details of the design. You can d</w:t>
      </w:r>
      <w:r w:rsidR="00EA0F01">
        <w:t xml:space="preserve">ownload the associated spreadsheet by </w:t>
      </w:r>
      <w:r>
        <w:t>CTRL+clicking</w:t>
      </w:r>
      <w:r w:rsidR="00EA0F01">
        <w:t xml:space="preserve"> the ship</w:t>
      </w:r>
      <w:r w:rsidR="00E3707B">
        <w:t>’</w:t>
      </w:r>
      <w:r w:rsidR="00EA0F01">
        <w:t>s title</w:t>
      </w:r>
      <w:r w:rsidR="00937C48">
        <w:t xml:space="preserve"> there</w:t>
      </w:r>
      <w:r w:rsidR="00EA0F01">
        <w:t xml:space="preserve">. </w:t>
      </w:r>
      <w:r>
        <w:t>T</w:t>
      </w:r>
      <w:r w:rsidR="00EA0F01">
        <w:t>weak them to your heart</w:t>
      </w:r>
      <w:r w:rsidR="00E3707B">
        <w:t>’</w:t>
      </w:r>
      <w:r w:rsidR="00EA0F01">
        <w:t>s content and truly make them yours.</w:t>
      </w:r>
    </w:p>
    <w:p w14:paraId="621F5628" w14:textId="77777777" w:rsidR="00BA2B89" w:rsidRDefault="00BA2B89" w:rsidP="002F5396"/>
    <w:p w14:paraId="174F4754" w14:textId="662A0EEE" w:rsidR="00BA2B89" w:rsidRDefault="00BA2B89" w:rsidP="002F5396">
      <w:hyperlink w:anchor="NintyFiveTonHighPassengerShuttle" w:history="1">
        <w:r w:rsidRPr="001A17DB">
          <w:rPr>
            <w:rStyle w:val="Hyperlink"/>
          </w:rPr>
          <w:t>95-Ton High Passenger Shuttle</w:t>
        </w:r>
      </w:hyperlink>
    </w:p>
    <w:p w14:paraId="6679D748" w14:textId="325AF0F0" w:rsidR="00BA2B89" w:rsidRDefault="000353ED" w:rsidP="002F5396">
      <w:r w:rsidRPr="000353ED">
        <w:t xml:space="preserve">A Mongoose 2e design. This modified 95-Ton shuttle can hold 3 crew and 60 High passengers on acceleration benches, and their 60 tons of cargo allotment (plus an </w:t>
      </w:r>
      <w:r w:rsidR="00B0253F">
        <w:t>additional</w:t>
      </w:r>
      <w:r w:rsidRPr="000353ED">
        <w:t xml:space="preserve"> 1.79 tons of cargo space to spare).</w:t>
      </w:r>
    </w:p>
    <w:p w14:paraId="6C49408E" w14:textId="77777777" w:rsidR="00BA2B89" w:rsidRDefault="00BA2B89" w:rsidP="002F5396"/>
    <w:p w14:paraId="6670879D" w14:textId="005B207E" w:rsidR="00BA2B89" w:rsidRDefault="00BA2B89" w:rsidP="002F5396">
      <w:hyperlink w:anchor="NintyFiveTonLuxuryPassengerShuttle" w:history="1">
        <w:r w:rsidRPr="001A17DB">
          <w:rPr>
            <w:rStyle w:val="Hyperlink"/>
          </w:rPr>
          <w:t>95-Ton Luxury Passenger Shuttle</w:t>
        </w:r>
      </w:hyperlink>
    </w:p>
    <w:p w14:paraId="5C95C0E6" w14:textId="45699EB2" w:rsidR="00BA2B89" w:rsidRDefault="000353ED" w:rsidP="002F5396">
      <w:r w:rsidRPr="000353ED">
        <w:t xml:space="preserve">A Mongoose 2e design. This modified 95-Ton shuttle can hold 3 crew and 30 Luxury passengers in individual acceleration seats, and their 60 tons of cargo allotment (plus an </w:t>
      </w:r>
      <w:r w:rsidR="00B0253F">
        <w:t>additional</w:t>
      </w:r>
      <w:r w:rsidRPr="000353ED">
        <w:t xml:space="preserve"> 1.79 tons of cargo space to spare).</w:t>
      </w:r>
    </w:p>
    <w:p w14:paraId="00DCA2BB" w14:textId="77777777" w:rsidR="00BA2B89" w:rsidRDefault="00BA2B89" w:rsidP="002F5396"/>
    <w:p w14:paraId="722D6095" w14:textId="42C1E877" w:rsidR="00BA2B89" w:rsidRDefault="00BA2B89" w:rsidP="002F5396">
      <w:hyperlink w:anchor="NintyFiveTonMiddlePassengerShuttle" w:history="1">
        <w:r w:rsidRPr="001A17DB">
          <w:rPr>
            <w:rStyle w:val="Hyperlink"/>
          </w:rPr>
          <w:t>95-Ton Middle Passenger Shuttle</w:t>
        </w:r>
      </w:hyperlink>
    </w:p>
    <w:p w14:paraId="0BCDBAB1" w14:textId="0CCB47FD" w:rsidR="00BA2B89" w:rsidRDefault="000353ED" w:rsidP="002F5396">
      <w:r w:rsidRPr="000353ED">
        <w:t xml:space="preserve">A Mongoose 2e design. This modified 95-Ton shuttle can hold 3 crew and 216 Middle passengers on acceleration benches, and their 21.6 tons of cargo allotment (plus an </w:t>
      </w:r>
      <w:r w:rsidR="00B0253F">
        <w:t>additional</w:t>
      </w:r>
      <w:r w:rsidRPr="000353ED">
        <w:t xml:space="preserve"> 1.19 tons of cargo space to spare).</w:t>
      </w:r>
    </w:p>
    <w:p w14:paraId="512F01F3" w14:textId="77777777" w:rsidR="00BA2B89" w:rsidRDefault="00BA2B89" w:rsidP="002F5396"/>
    <w:p w14:paraId="7E0CBE0C" w14:textId="0CFBC52B" w:rsidR="00BA2B89" w:rsidRDefault="00BA2B89" w:rsidP="002F5396">
      <w:hyperlink w:anchor="NintyFiveTonHighandLuxPassengerShuttle" w:history="1">
        <w:r w:rsidRPr="001A17DB">
          <w:rPr>
            <w:rStyle w:val="Hyperlink"/>
          </w:rPr>
          <w:t>95-Ton Mixed High and Luxury Passenger Shuttle</w:t>
        </w:r>
      </w:hyperlink>
    </w:p>
    <w:p w14:paraId="05C186FE" w14:textId="451C7E90" w:rsidR="00BA2B89" w:rsidRDefault="000353ED" w:rsidP="002F5396">
      <w:r w:rsidRPr="000353ED">
        <w:t xml:space="preserve">A Mongoose 2e design. This modified 95-Ton shuttle can hold 3 crew, 10 Luxury passengers in individual acceleration seats, and 40 High passengers on acceleration benches, as well as their 60 ton (20 tons for Luxury passengers and 40 tons for High passengers) cargo allotment (plus an </w:t>
      </w:r>
      <w:r w:rsidR="00B0253F">
        <w:t>additional</w:t>
      </w:r>
      <w:r w:rsidR="00B0253F" w:rsidRPr="000353ED">
        <w:t xml:space="preserve"> </w:t>
      </w:r>
      <w:r w:rsidRPr="000353ED">
        <w:t>1.79 tons of cargo space to spare).</w:t>
      </w:r>
    </w:p>
    <w:p w14:paraId="1C16F52F" w14:textId="77777777" w:rsidR="00454706" w:rsidRDefault="00454706" w:rsidP="002F5396"/>
    <w:p w14:paraId="488DC25F" w14:textId="71F796A7" w:rsidR="00454706" w:rsidRDefault="009B20E8" w:rsidP="002F5396">
      <w:hyperlink w:anchor="NintyFiveTonMixedUseGeneralShuttle" w:history="1">
        <w:r w:rsidRPr="001A17DB">
          <w:rPr>
            <w:rStyle w:val="Hyperlink"/>
          </w:rPr>
          <w:t>95-Ton Mixed Use General Shuttle</w:t>
        </w:r>
      </w:hyperlink>
    </w:p>
    <w:p w14:paraId="5062C399" w14:textId="258706AE" w:rsidR="00454706" w:rsidRDefault="000353ED" w:rsidP="009B6B60">
      <w:r w:rsidRPr="000353ED">
        <w:t>A Mongoose 2e design. This modified 95-Ton shuttle can hold 3 crew and 80 passengers on acceleration benches, plus 56.79 tons of passenger belongings and cargo allotment, providing a good mixture of moving people and cargo when needed.</w:t>
      </w:r>
    </w:p>
    <w:p w14:paraId="3AE5E56F" w14:textId="77777777" w:rsidR="00D750B4" w:rsidRDefault="00D750B4" w:rsidP="009B6B60"/>
    <w:p w14:paraId="1F22BF03" w14:textId="577C1B10" w:rsidR="00D750B4" w:rsidRDefault="00D750B4" w:rsidP="00D750B4">
      <w:hyperlink w:anchor="NintyFiveTonRPHighPassengerShuttle" w:history="1">
        <w:r w:rsidRPr="001033E7">
          <w:rPr>
            <w:rStyle w:val="Hyperlink"/>
          </w:rPr>
          <w:t>95-Ton Robotically Piloted High Passenger Shuttle</w:t>
        </w:r>
      </w:hyperlink>
    </w:p>
    <w:p w14:paraId="13069FAC" w14:textId="62456F52" w:rsidR="00D750B4" w:rsidRDefault="00B81707" w:rsidP="00D750B4">
      <w:r w:rsidRPr="00B81707">
        <w:t xml:space="preserve">A Mongoose 2e design. This robotically piloted 95-Ton shuttle can hold 64 High passengers and their 64 tons of cargo allotment (plus an </w:t>
      </w:r>
      <w:r w:rsidR="00E436F4" w:rsidRPr="00E436F4">
        <w:t>additional</w:t>
      </w:r>
      <w:r w:rsidR="00E436F4">
        <w:t xml:space="preserve"> </w:t>
      </w:r>
      <w:r w:rsidRPr="00B81707">
        <w:t>3.87 tons of cargo space to spare).</w:t>
      </w:r>
    </w:p>
    <w:p w14:paraId="00284B33" w14:textId="77777777" w:rsidR="00D750B4" w:rsidRDefault="00D750B4" w:rsidP="00D750B4"/>
    <w:p w14:paraId="24D9A278" w14:textId="0D117FEA" w:rsidR="00D750B4" w:rsidRDefault="00D750B4" w:rsidP="00D750B4">
      <w:hyperlink w:anchor="NintyFiveTonRPLuxuryPassengerShuttle" w:history="1">
        <w:r w:rsidRPr="00382290">
          <w:rPr>
            <w:rStyle w:val="Hyperlink"/>
          </w:rPr>
          <w:t>95-Ton Robotically Piloted Luxury Passenger Shuttle</w:t>
        </w:r>
      </w:hyperlink>
    </w:p>
    <w:p w14:paraId="4C3A9F40" w14:textId="4124097B" w:rsidR="00D750B4" w:rsidRDefault="00B81707" w:rsidP="00D750B4">
      <w:r w:rsidRPr="00B81707">
        <w:t xml:space="preserve">A Mongoose 2e design. This robotically piloted 95-Ton shuttle can hold 33 Luxury passengers in individual acceleration seats, and their 66 tons of cargo allotment (plus an </w:t>
      </w:r>
      <w:r w:rsidR="00824A00">
        <w:t>additional</w:t>
      </w:r>
      <w:r w:rsidRPr="00B81707">
        <w:t xml:space="preserve"> 1.37 tons of cargo space to spare).</w:t>
      </w:r>
    </w:p>
    <w:p w14:paraId="7FFC3150" w14:textId="77777777" w:rsidR="00D750B4" w:rsidRDefault="00D750B4" w:rsidP="00D750B4"/>
    <w:p w14:paraId="08FCCCD1" w14:textId="027391BC" w:rsidR="00D750B4" w:rsidRDefault="00D750B4" w:rsidP="00D750B4">
      <w:hyperlink w:anchor="NintyFiveTonRPMiddlePassengerShuttle" w:history="1">
        <w:r w:rsidRPr="003367F9">
          <w:rPr>
            <w:rStyle w:val="Hyperlink"/>
          </w:rPr>
          <w:t>95-Ton Robotically Piloted Middle Passenger Shuttle</w:t>
        </w:r>
      </w:hyperlink>
    </w:p>
    <w:p w14:paraId="654A200D" w14:textId="62F436C4" w:rsidR="00D750B4" w:rsidRDefault="00B81707" w:rsidP="00D750B4">
      <w:r w:rsidRPr="00B81707">
        <w:t xml:space="preserve">A Mongoose 2e design. This robotically piloted 95-Ton shuttle can hold 236 Middle passengers and their 23.6 tons of cargo allotment (plus an </w:t>
      </w:r>
      <w:r w:rsidR="00824A00">
        <w:t>additional</w:t>
      </w:r>
      <w:r w:rsidRPr="00B81707">
        <w:t xml:space="preserve"> 1.27 tons of cargo space to spare).</w:t>
      </w:r>
    </w:p>
    <w:p w14:paraId="67BC806A" w14:textId="77777777" w:rsidR="00D750B4" w:rsidRDefault="00D750B4" w:rsidP="00D750B4"/>
    <w:p w14:paraId="45975FB7" w14:textId="691E4E8A" w:rsidR="00D750B4" w:rsidRDefault="00D750B4" w:rsidP="00D750B4">
      <w:hyperlink w:anchor="NintyFiveTonRPMixedHandLPassengerShuttle" w:history="1">
        <w:r w:rsidRPr="001033E7">
          <w:rPr>
            <w:rStyle w:val="Hyperlink"/>
          </w:rPr>
          <w:t>95-Ton Robotically Piloted Mixed High and Luxury Passenger Shuttle</w:t>
        </w:r>
      </w:hyperlink>
    </w:p>
    <w:p w14:paraId="5B3FB6F6" w14:textId="65DE9CE8" w:rsidR="00D750B4" w:rsidRDefault="00B81707" w:rsidP="00D750B4">
      <w:r w:rsidRPr="00B81707">
        <w:t>A Mongoose 2e design. This robotically piloted 95-Ton shuttle can 11 Luxury passengers in individual acceleration seats, and 44 High passengers on acceleration benches, as well as their 66</w:t>
      </w:r>
      <w:r w:rsidR="00824A00">
        <w:t>-</w:t>
      </w:r>
      <w:r w:rsidRPr="00B81707">
        <w:t xml:space="preserve">ton (22 tons for Luxury passengers and 44 tons for High passengers) cargo allotment (plus an </w:t>
      </w:r>
      <w:r w:rsidR="00824A00">
        <w:t>additional</w:t>
      </w:r>
      <w:r w:rsidRPr="00B81707">
        <w:t xml:space="preserve"> 1.37 tons of cargo space to spare).</w:t>
      </w:r>
    </w:p>
    <w:p w14:paraId="365AE026" w14:textId="77777777" w:rsidR="00D750B4" w:rsidRDefault="00D750B4" w:rsidP="00D750B4"/>
    <w:p w14:paraId="5755D10B" w14:textId="053E0E31" w:rsidR="00D750B4" w:rsidRDefault="00D750B4" w:rsidP="00D750B4">
      <w:hyperlink w:anchor="NintyFiveTonRPMixedUseGeneralShuttle" w:history="1">
        <w:r w:rsidRPr="001033E7">
          <w:rPr>
            <w:rStyle w:val="Hyperlink"/>
          </w:rPr>
          <w:t>95-Ton Robotically Piloted Mixed Use General Shuttle</w:t>
        </w:r>
      </w:hyperlink>
    </w:p>
    <w:p w14:paraId="29C5AA4B" w14:textId="4F3B0484" w:rsidR="00D750B4" w:rsidRDefault="00B81707" w:rsidP="00D750B4">
      <w:r w:rsidRPr="00B81707">
        <w:t>A Mongoose 2e design. This robotically piloted 95-Ton shuttle can hold 92 passengers plus 60.87 tons of passenger belongings and cargo allotment, providing a good mixture of moving people and cargo when needed.</w:t>
      </w:r>
    </w:p>
    <w:p w14:paraId="5CB62CF5" w14:textId="77777777" w:rsidR="0095212E" w:rsidRDefault="0095212E" w:rsidP="009B6B60"/>
    <w:p w14:paraId="7723F457" w14:textId="1EC709A0" w:rsidR="0095212E" w:rsidRDefault="0095212E" w:rsidP="009B6B60">
      <w:hyperlink w:anchor="AAClass10000TonCargoShuttle" w:history="1">
        <w:r w:rsidRPr="00CB4F5E">
          <w:rPr>
            <w:rStyle w:val="Hyperlink"/>
          </w:rPr>
          <w:t>Achenaar Antilles-Class 10,000-Ton Cargo Shuttle</w:t>
        </w:r>
      </w:hyperlink>
    </w:p>
    <w:p w14:paraId="2E4A8459" w14:textId="424EEB93" w:rsidR="0095212E" w:rsidRDefault="00B761B3" w:rsidP="009B6B60">
      <w:r w:rsidRPr="00B761B3">
        <w:lastRenderedPageBreak/>
        <w:t>A Mongoose 2e design. This cargo shuttle can haul 9,621 tons of cargo.</w:t>
      </w:r>
    </w:p>
    <w:p w14:paraId="5096EACE" w14:textId="77777777" w:rsidR="0095212E" w:rsidRDefault="0095212E" w:rsidP="009B6B60"/>
    <w:p w14:paraId="3F30A9AA" w14:textId="46F6F8FF" w:rsidR="0095212E" w:rsidRDefault="0095212E" w:rsidP="009B6B60">
      <w:hyperlink w:anchor="AAClass10000TonFuelShuttle" w:history="1">
        <w:r w:rsidRPr="00CB4F5E">
          <w:rPr>
            <w:rStyle w:val="Hyperlink"/>
          </w:rPr>
          <w:t>Achenaar Antilles-Class 10,000-Ton Fuel Shuttle</w:t>
        </w:r>
      </w:hyperlink>
    </w:p>
    <w:p w14:paraId="50E89B53" w14:textId="2A469076" w:rsidR="0095212E" w:rsidRDefault="00B761B3" w:rsidP="009B6B60">
      <w:r w:rsidRPr="00B761B3">
        <w:t>A Mongoose 2e design. This fuel shuttle can collect and purify 9,500 tons of fuel on the minimum 6-day trip back from a gas giant.</w:t>
      </w:r>
    </w:p>
    <w:p w14:paraId="3709AAB8" w14:textId="77777777" w:rsidR="00B761B3" w:rsidRDefault="00B761B3" w:rsidP="009B6B60"/>
    <w:p w14:paraId="2852BD1C" w14:textId="0625E227" w:rsidR="00B761B3" w:rsidRDefault="004643B7" w:rsidP="009B6B60">
      <w:hyperlink w:anchor="AAClass7000000TonMobileFuelBunker" w:history="1">
        <w:r>
          <w:rPr>
            <w:rStyle w:val="Hyperlink"/>
          </w:rPr>
          <w:t>Achenaar Antilles-Class 7,000,000-Ton Mobile Fuel Bunker</w:t>
        </w:r>
      </w:hyperlink>
    </w:p>
    <w:p w14:paraId="77D7CC46" w14:textId="7272B8A9" w:rsidR="00B761B3" w:rsidRDefault="00B761B3" w:rsidP="009B6B60">
      <w:r w:rsidRPr="00B761B3">
        <w:t xml:space="preserve">A Mongoose 2e design. This mobile fuel bunker can prime a modified </w:t>
      </w:r>
      <w:r w:rsidR="00861654">
        <w:t>Hercules</w:t>
      </w:r>
      <w:r w:rsidRPr="00B761B3">
        <w:t>-Class 1,000,000-Ton Merchant Tender for J6 in three minutes and then get clear before jump.</w:t>
      </w:r>
    </w:p>
    <w:p w14:paraId="26D0EB2C" w14:textId="77777777" w:rsidR="0095212E" w:rsidRDefault="0095212E" w:rsidP="009B6B60"/>
    <w:p w14:paraId="5D7F035F" w14:textId="43C2D9D1" w:rsidR="0095212E" w:rsidRDefault="0095212E" w:rsidP="009B6B60">
      <w:hyperlink w:anchor="AAClass16000000TonDropJumpStation" w:history="1">
        <w:r w:rsidRPr="00CB4F5E">
          <w:rPr>
            <w:rStyle w:val="Hyperlink"/>
          </w:rPr>
          <w:t>Achenaar Antilles-Class 16,000,000-Ton Drop Jump Station</w:t>
        </w:r>
      </w:hyperlink>
    </w:p>
    <w:p w14:paraId="3211774A" w14:textId="17A44DE8" w:rsidR="0075020A" w:rsidRDefault="0075020A" w:rsidP="009B6B60">
      <w:r w:rsidRPr="0075020A">
        <w:t>A Mongoose 2e design. The incredibly expensive Achenaar Antilles Drop Jump Station is designed and built in the Core sector to support the network of J6 hubs the company has put in place to get a stranglehold trade there. In the bustling hubs where they operate, the traffic is usually heavy enough to warrant more than one of them to support the company</w:t>
      </w:r>
      <w:r w:rsidR="00E3707B">
        <w:t>’</w:t>
      </w:r>
      <w:r w:rsidRPr="0075020A">
        <w:t>s traffic. It services the specially design Hercules-Class 1,000,000 J6 merchant tenders that each can haul 4,500,000 tons of cargo in 50,000-ton pods.</w:t>
      </w:r>
    </w:p>
    <w:p w14:paraId="72DB2133" w14:textId="77777777" w:rsidR="0075020A" w:rsidRDefault="0075020A" w:rsidP="009B6B60">
      <w:r w:rsidRPr="0075020A">
        <w:t>The vessels have no on board jump fuel storage and are fed by the vast UNREP system on the station that can pump the required 3,300,000 tons of fuel aboard the ship in six minutes. The replaceable final segment of the piping is jettisoned and lost in the jump, but it is quickly replaced, and the station is ready to go again in 24 hours. The ship jumps from 120 station diameters, so no misjump danger to the ship.</w:t>
      </w:r>
    </w:p>
    <w:p w14:paraId="68D84DB0" w14:textId="57F9C7FE" w:rsidR="0075020A" w:rsidRDefault="0075020A" w:rsidP="009B6B60">
      <w:r w:rsidRPr="0075020A">
        <w:t>It is serviced by a fleet of 10,000-ton fuel shuttles that are making continuous runs to the local gas giant (these stations are only in systems with gas giants because of their deep thirst for fuel) and 10,000 cargo shuttles to get the cargo off the pods and to the local economy when the cargo isn</w:t>
      </w:r>
      <w:r w:rsidR="00E3707B">
        <w:t>’</w:t>
      </w:r>
      <w:r w:rsidRPr="0075020A">
        <w:t>t merely being transshipped. As the round trip to the gas giant might take up to three weeks (depending on orbits and relative positions) there are a lot of these in use at any one time.</w:t>
      </w:r>
    </w:p>
    <w:p w14:paraId="479CC1DF" w14:textId="15C95BED" w:rsidR="0095212E" w:rsidRDefault="0075020A" w:rsidP="009B6B60">
      <w:r w:rsidRPr="0075020A">
        <w:t>While all of these elements are expensive, they mean Achenaar Antilles can move far more cargo than their competitors and take it further. They are the undisputed giant in shipping in the Core sector.</w:t>
      </w:r>
    </w:p>
    <w:p w14:paraId="30863D9F" w14:textId="77777777" w:rsidR="006730AB" w:rsidRDefault="006730AB" w:rsidP="009B6B60"/>
    <w:p w14:paraId="0C75202A" w14:textId="68BCCC5D" w:rsidR="00F066F1" w:rsidRDefault="00623F72" w:rsidP="002F5396">
      <w:pPr>
        <w:rPr>
          <w:rStyle w:val="Hyperlink"/>
        </w:rPr>
      </w:pPr>
      <w:hyperlink w:anchor="AntiamaClassFleetCarrier" w:history="1">
        <w:r>
          <w:rPr>
            <w:rStyle w:val="Hyperlink"/>
          </w:rPr>
          <w:t xml:space="preserve">Antiama-Class </w:t>
        </w:r>
        <w:r w:rsidR="00194A82">
          <w:rPr>
            <w:rStyle w:val="Hyperlink"/>
          </w:rPr>
          <w:t xml:space="preserve">100,000-Ton </w:t>
        </w:r>
        <w:r>
          <w:rPr>
            <w:rStyle w:val="Hyperlink"/>
          </w:rPr>
          <w:t>Fleet Carrier (redesigned)</w:t>
        </w:r>
      </w:hyperlink>
    </w:p>
    <w:p w14:paraId="2F705B75" w14:textId="05A76604" w:rsidR="00EE189D" w:rsidRDefault="0075020A" w:rsidP="002F5396">
      <w:r w:rsidRPr="0075020A">
        <w:t>A Mongoose 2e design. The Antiama-Class Fleet Carrier, redesigned to carry 300 Skeeter-Class Super Heavy Fighters (technically battle riders) in external clamps.</w:t>
      </w:r>
    </w:p>
    <w:p w14:paraId="00E8CCB5" w14:textId="77777777" w:rsidR="0054535E" w:rsidRDefault="0054535E" w:rsidP="002F5396"/>
    <w:p w14:paraId="4E925785" w14:textId="77777777" w:rsidR="0054535E" w:rsidRDefault="0054535E" w:rsidP="0054535E">
      <w:hyperlink w:anchor="ApolloClass95TonMedivacShuttle" w:history="1">
        <w:r w:rsidRPr="006730AB">
          <w:rPr>
            <w:rStyle w:val="Hyperlink"/>
          </w:rPr>
          <w:t>Apollo-Class 95-Ton Medivac Shuttle</w:t>
        </w:r>
      </w:hyperlink>
    </w:p>
    <w:p w14:paraId="5F3473C6" w14:textId="7EB37272" w:rsidR="0054535E" w:rsidRDefault="00E07BD7" w:rsidP="0054535E">
      <w:r w:rsidRPr="00E07BD7">
        <w:t>A Mongoose 2e design. This modified 95-Ton medivac shuttle is screaming fast at thrust 9 and get to the site of a medical emergency to hopefully save lives. It carries 16 medics and houses 4 medbays with 12 Advanced AutoDocs between them. It also has 90 Advanced AutoDocs racked like low berths to stack the injured and dying for immediate treatment or freezing in a cryobath if the reanimation function can</w:t>
      </w:r>
      <w:r w:rsidR="00E3707B">
        <w:t>’</w:t>
      </w:r>
      <w:r w:rsidRPr="00E07BD7">
        <w:t>t bring them straight back from the dead. That gives this small--but extremely pricy--craft the ability to transport and treat 102 patients in the direst of conditions.</w:t>
      </w:r>
    </w:p>
    <w:p w14:paraId="4E288D7E" w14:textId="77777777" w:rsidR="004A0318" w:rsidRDefault="004A0318" w:rsidP="002F5396"/>
    <w:p w14:paraId="0E2A5940" w14:textId="6CB8581E" w:rsidR="00EE189D" w:rsidRDefault="00C53231" w:rsidP="002F5396">
      <w:hyperlink w:anchor="AtlasClassMerchantTender" w:history="1">
        <w:r>
          <w:rPr>
            <w:rStyle w:val="Hyperlink"/>
          </w:rPr>
          <w:t>Atlas-Class 100,000-Ton TL15 Merchant Tender</w:t>
        </w:r>
      </w:hyperlink>
    </w:p>
    <w:p w14:paraId="5B6AD92E" w14:textId="3EFC163D" w:rsidR="00EE189D" w:rsidRDefault="00E07BD7" w:rsidP="002F5396">
      <w:r w:rsidRPr="00E07BD7">
        <w:t>A Mongoose 2e design. The Atlas-Class Merchant Tender falls in between the larger Hercules-Class Merchant Tender and the smaller Riftliner-Class Merchant Tender. This J4 version is designed to haul a mixture of 4 Type V 5,000-Ton cargo, fuel, low berth, and passenger pods (20,000 tons total).</w:t>
      </w:r>
      <w:r>
        <w:t xml:space="preserve"> It also comes in J5 (10 pods, 500,000-tons total), </w:t>
      </w:r>
      <w:r w:rsidR="00AE75ED" w:rsidRPr="00AE75ED">
        <w:t xml:space="preserve">J4 </w:t>
      </w:r>
      <w:r>
        <w:t>(</w:t>
      </w:r>
      <w:r w:rsidR="00AE75ED" w:rsidRPr="00AE75ED">
        <w:t xml:space="preserve">17 </w:t>
      </w:r>
      <w:r>
        <w:t xml:space="preserve">pods, </w:t>
      </w:r>
      <w:r w:rsidR="00AE75ED" w:rsidRPr="00AE75ED">
        <w:t>85,000 tons total)</w:t>
      </w:r>
      <w:r>
        <w:t xml:space="preserve">, </w:t>
      </w:r>
      <w:r w:rsidR="005B35D7">
        <w:t>J3 (</w:t>
      </w:r>
      <w:r w:rsidR="00420F9E">
        <w:t>3</w:t>
      </w:r>
      <w:r w:rsidR="00686101">
        <w:t>1</w:t>
      </w:r>
      <w:r w:rsidR="005B35D7">
        <w:t xml:space="preserve"> pods</w:t>
      </w:r>
      <w:r w:rsidR="0084735D">
        <w:t xml:space="preserve">, </w:t>
      </w:r>
      <w:r w:rsidR="0084735D" w:rsidRPr="0084735D">
        <w:t>155,000 tons total</w:t>
      </w:r>
      <w:r w:rsidR="005B35D7">
        <w:t>), J2 (</w:t>
      </w:r>
      <w:r w:rsidR="008D1126">
        <w:t>5</w:t>
      </w:r>
      <w:r w:rsidR="00686101">
        <w:t>5</w:t>
      </w:r>
      <w:r w:rsidR="005B35D7">
        <w:t xml:space="preserve"> pods</w:t>
      </w:r>
      <w:r w:rsidR="0084735D">
        <w:t xml:space="preserve">, </w:t>
      </w:r>
      <w:r w:rsidR="0084735D" w:rsidRPr="0084735D">
        <w:t>(275,000 tons total</w:t>
      </w:r>
      <w:r w:rsidR="005B35D7">
        <w:t>), and J1 (</w:t>
      </w:r>
      <w:r w:rsidR="008D1126">
        <w:t>1</w:t>
      </w:r>
      <w:r w:rsidR="00686101">
        <w:t>18</w:t>
      </w:r>
      <w:r w:rsidR="005B35D7">
        <w:t xml:space="preserve"> pods</w:t>
      </w:r>
      <w:r w:rsidR="0084735D">
        <w:t xml:space="preserve">, </w:t>
      </w:r>
      <w:r w:rsidR="0084735D" w:rsidRPr="0084735D">
        <w:t>590,000 tons total</w:t>
      </w:r>
      <w:r w:rsidR="005B35D7">
        <w:t>).</w:t>
      </w:r>
    </w:p>
    <w:p w14:paraId="4B5B6A33" w14:textId="77777777" w:rsidR="001F2A6A" w:rsidRDefault="001F2A6A" w:rsidP="002F5396"/>
    <w:p w14:paraId="4B8DDF12" w14:textId="1FDCE8E6" w:rsidR="001F2A6A" w:rsidRDefault="001F2A6A" w:rsidP="002F5396">
      <w:hyperlink w:anchor="AtlasClass100000TonTL16MerchantTender" w:history="1">
        <w:r w:rsidRPr="00AA064B">
          <w:rPr>
            <w:rStyle w:val="Hyperlink"/>
          </w:rPr>
          <w:t>Atlas-Class 100,000-Ton TL16 Merchant Tender</w:t>
        </w:r>
      </w:hyperlink>
    </w:p>
    <w:p w14:paraId="6F2D1D78" w14:textId="4AC5A011" w:rsidR="001F2A6A" w:rsidRDefault="008A5C2D" w:rsidP="002F5396">
      <w:r>
        <w:t xml:space="preserve">For those that want to pull even more profit out of the Atlas-Class Merchant Tender, there is a TL16 </w:t>
      </w:r>
      <w:r w:rsidR="00237E27">
        <w:t>variant</w:t>
      </w:r>
      <w:r>
        <w:t xml:space="preserve"> that uses improved drive and power systems to eek out even more tonnage for cargo. Though more expensive, these ships prove their worth in their bottom line.</w:t>
      </w:r>
    </w:p>
    <w:p w14:paraId="5EDE0884" w14:textId="6F4A6B29" w:rsidR="008A5C2D" w:rsidRDefault="008A5C2D" w:rsidP="002F5396">
      <w:r>
        <w:t xml:space="preserve">It only comes in J6 (5 pods, 550,000-tons total), J5 (12 pods, 600,000-tons total), </w:t>
      </w:r>
      <w:r w:rsidRPr="00AE75ED">
        <w:t xml:space="preserve">J4 </w:t>
      </w:r>
      <w:r>
        <w:t>(21</w:t>
      </w:r>
      <w:r w:rsidRPr="00AE75ED">
        <w:t xml:space="preserve"> </w:t>
      </w:r>
      <w:r>
        <w:t>pods, 10</w:t>
      </w:r>
      <w:r w:rsidRPr="00AE75ED">
        <w:t>5,000 tons total)</w:t>
      </w:r>
      <w:r>
        <w:t>.</w:t>
      </w:r>
    </w:p>
    <w:p w14:paraId="5CE1B2B7" w14:textId="77777777" w:rsidR="006E1F35" w:rsidRDefault="006E1F35" w:rsidP="002F5396"/>
    <w:p w14:paraId="65FEC477" w14:textId="4AD11BFD" w:rsidR="00AC64A8" w:rsidRDefault="00AC64A8" w:rsidP="005B487D">
      <w:hyperlink w:anchor="AwlClassSystemDefenseBoat" w:history="1">
        <w:r w:rsidRPr="00AC64A8">
          <w:rPr>
            <w:rStyle w:val="Hyperlink"/>
          </w:rPr>
          <w:t xml:space="preserve">Awl-Class </w:t>
        </w:r>
        <w:r w:rsidR="00194A82">
          <w:rPr>
            <w:rStyle w:val="Hyperlink"/>
          </w:rPr>
          <w:t xml:space="preserve">300-Ton </w:t>
        </w:r>
        <w:r w:rsidRPr="00AC64A8">
          <w:rPr>
            <w:rStyle w:val="Hyperlink"/>
          </w:rPr>
          <w:t>System Defense Boat</w:t>
        </w:r>
      </w:hyperlink>
    </w:p>
    <w:p w14:paraId="3008F098" w14:textId="5CD7A882" w:rsidR="00AC64A8" w:rsidRDefault="008C283E" w:rsidP="005B487D">
      <w:r w:rsidRPr="008C283E">
        <w:t xml:space="preserve">A Mongoose 2e design. A light system defense boat with a punch. With its small missile bay, it can throw a dozen missiles at a time and has eighteen reloads in the magazine. It comes with a </w:t>
      </w:r>
      <w:r w:rsidRPr="008C283E">
        <w:lastRenderedPageBreak/>
        <w:t>pair of triple sandcaster turrets to provide some defense. The small bay weapon system is modular and can be swapped out for other weapons at need.</w:t>
      </w:r>
    </w:p>
    <w:p w14:paraId="4B02098F" w14:textId="77777777" w:rsidR="0080505C" w:rsidRDefault="0080505C" w:rsidP="005B487D"/>
    <w:p w14:paraId="2C8AB2BA" w14:textId="5D1D124F" w:rsidR="0080505C" w:rsidRDefault="00A4139B" w:rsidP="005B487D">
      <w:hyperlink w:anchor="BrawnyClassMerchantTender" w:history="1">
        <w:r>
          <w:rPr>
            <w:rStyle w:val="Hyperlink"/>
          </w:rPr>
          <w:t>Brawny-Class 1,000-Ton TL15 Merchant Tender</w:t>
        </w:r>
      </w:hyperlink>
    </w:p>
    <w:p w14:paraId="130CADB5" w14:textId="254BC6E4" w:rsidR="0080505C" w:rsidRDefault="008C283E" w:rsidP="005B487D">
      <w:r w:rsidRPr="008C283E">
        <w:t xml:space="preserve">A Mongoose 2e design. The </w:t>
      </w:r>
      <w:r w:rsidR="00CF0038">
        <w:t xml:space="preserve">TL15 </w:t>
      </w:r>
      <w:r w:rsidRPr="008C283E">
        <w:t>Brawny-Class Merchant Tender is an adventure class merchant tender that can carry 4 Type III 300-ton pods (1,200 tons total).</w:t>
      </w:r>
    </w:p>
    <w:p w14:paraId="35A58F68" w14:textId="77777777" w:rsidR="00A4139B" w:rsidRDefault="00A4139B" w:rsidP="005B487D"/>
    <w:p w14:paraId="54EEB7E7" w14:textId="73309EF2" w:rsidR="00A4139B" w:rsidRDefault="00A4139B" w:rsidP="005B487D">
      <w:hyperlink w:anchor="BrawnyClass1000TonTL16MerchantTender" w:history="1">
        <w:r w:rsidRPr="00A4139B">
          <w:rPr>
            <w:rStyle w:val="Hyperlink"/>
          </w:rPr>
          <w:t>Brawny-Class 1,000-Ton TL16 Merchant Tender</w:t>
        </w:r>
      </w:hyperlink>
    </w:p>
    <w:p w14:paraId="3677EB76" w14:textId="1EF63DDA" w:rsidR="00A4139B" w:rsidRDefault="00A4139B" w:rsidP="005B487D">
      <w:r w:rsidRPr="00A4139B">
        <w:t>A Mongoose 2e design. The TL16 J6 Brawny-Class Merchant Tender is an adventure class merchant tender that can carry 6 Type I 30-ton pods ( 180 tons total).</w:t>
      </w:r>
    </w:p>
    <w:p w14:paraId="6FA804A2" w14:textId="77777777" w:rsidR="00AC64A8" w:rsidRDefault="00AC64A8" w:rsidP="005B487D"/>
    <w:p w14:paraId="05C72FC6" w14:textId="279CA989" w:rsidR="00220A21" w:rsidRDefault="00220A21" w:rsidP="005B487D">
      <w:hyperlink w:anchor="BroadswordMercenaryCruiser" w:history="1">
        <w:r w:rsidRPr="00E70F92">
          <w:rPr>
            <w:rStyle w:val="Hyperlink"/>
          </w:rPr>
          <w:t xml:space="preserve">Broadsword </w:t>
        </w:r>
        <w:r w:rsidR="00194A82">
          <w:rPr>
            <w:rStyle w:val="Hyperlink"/>
          </w:rPr>
          <w:t xml:space="preserve">800-Ton </w:t>
        </w:r>
        <w:r w:rsidRPr="00E70F92">
          <w:rPr>
            <w:rStyle w:val="Hyperlink"/>
          </w:rPr>
          <w:t>Mercenary Cruiser (redesigned)</w:t>
        </w:r>
      </w:hyperlink>
    </w:p>
    <w:p w14:paraId="4B93B20F" w14:textId="77777777" w:rsidR="008C283E" w:rsidRDefault="008C283E" w:rsidP="005B487D">
      <w:r w:rsidRPr="008C283E">
        <w:t>A Mongoose 2e design. This is an upgraded mercenary cruiser (bumped to TL13 with other changes) built to carry small troop units for corporate, governmental or, more commonly, mercenary operations. It has enough space to carry a combat platoon of 30, plus crew and support personnel, along with their equipment, albeit in fairly cramped confines.</w:t>
      </w:r>
    </w:p>
    <w:p w14:paraId="10DBA5A5" w14:textId="701E33FB" w:rsidR="00AA0713" w:rsidRDefault="008C283E" w:rsidP="005B487D">
      <w:r w:rsidRPr="008C283E">
        <w:t>The platoon can be deployed to a planet</w:t>
      </w:r>
      <w:r w:rsidR="00E3707B">
        <w:t>’</w:t>
      </w:r>
      <w:r w:rsidRPr="008C283E">
        <w:t>s surface via the two modular cutters housed inside the ship. Two spare cutter modules can be carried in addition to those installed on the cutters, providing greater versatility in missions, although changing modules requires a delicate dance of launch, release, recovery and transfer of modules that can take up to an hour. A luxury stateroom is reserved for the ship</w:t>
      </w:r>
      <w:r w:rsidR="00E3707B">
        <w:t>’</w:t>
      </w:r>
      <w:r w:rsidRPr="008C283E">
        <w:t>s owner, and comes with a trained steward.</w:t>
      </w:r>
    </w:p>
    <w:p w14:paraId="027AFF3F" w14:textId="77777777" w:rsidR="003E19A5" w:rsidRDefault="003E19A5" w:rsidP="005B487D"/>
    <w:p w14:paraId="3BC65E4F" w14:textId="20FC6B9A" w:rsidR="003E19A5" w:rsidRDefault="003E19A5" w:rsidP="005B487D">
      <w:hyperlink w:anchor="CaltropClass50TonRoboticMine" w:history="1">
        <w:r w:rsidRPr="00FD4906">
          <w:rPr>
            <w:rStyle w:val="Hyperlink"/>
          </w:rPr>
          <w:t>Caltrop-Class 50-Ton Robotic Mine</w:t>
        </w:r>
      </w:hyperlink>
    </w:p>
    <w:p w14:paraId="0BABBB50" w14:textId="77777777" w:rsidR="008C283E" w:rsidRDefault="008C283E" w:rsidP="005B487D">
      <w:r w:rsidRPr="008C283E">
        <w:t>A Mongoose 2e design. The Caltrop-Class 50-Ton Robotic Mine is designed to be an inexpensive deterrent and is in widespread use supporting the system defense boat networks in many systems. Sporting basic stealth, the ability to move independently, and only needing refueling every fourteen years, it can be deployed in swarms that will be an unpleasant surprise for intruders.</w:t>
      </w:r>
    </w:p>
    <w:p w14:paraId="0AEE6FA5" w14:textId="263CF5BB" w:rsidR="007E0F9C" w:rsidRDefault="008C283E" w:rsidP="005B487D">
      <w:r w:rsidRPr="008C283E">
        <w:t xml:space="preserve">It has a small turret missile rack with a dozen ready missiles and a magazine with 120 more. It also has a fixed pulse laser to defend itself from counter missiles or to directly attack enemy ships. Costing MCr18 each, it is not a difficult sell any government to seed them by the hundreds </w:t>
      </w:r>
      <w:r w:rsidRPr="008C283E">
        <w:lastRenderedPageBreak/>
        <w:t>or thousands. Each comes with three Superior Robotic Mine Droids to pilot, perform gunnery, and do required maintenance. Built at TL15, they come with the most powerful security software on the Imperial market today.</w:t>
      </w:r>
    </w:p>
    <w:p w14:paraId="552B3FEC" w14:textId="49CAFA3A" w:rsidR="003E19A5" w:rsidRDefault="007E0F9C" w:rsidP="005B487D">
      <w:r w:rsidRPr="007E0F9C">
        <w:t>Each comes with three Superior Robotic Mine Droids to pilot, perform gunnery, and do required maintenance. Built at TL15, they come with the most powerful security software on the Imperial market today.</w:t>
      </w:r>
    </w:p>
    <w:p w14:paraId="26BBCEA3" w14:textId="77777777" w:rsidR="00220A21" w:rsidRDefault="00220A21" w:rsidP="005B487D"/>
    <w:p w14:paraId="5F774D06" w14:textId="03C03B04" w:rsidR="00F066F1" w:rsidRDefault="00F066F1" w:rsidP="002F5396">
      <w:pPr>
        <w:rPr>
          <w:rStyle w:val="Hyperlink"/>
        </w:rPr>
      </w:pPr>
      <w:r w:rsidRPr="0066480B">
        <w:t xml:space="preserve">Crossbow-Class </w:t>
      </w:r>
      <w:r w:rsidR="00194A82" w:rsidRPr="0066480B">
        <w:t xml:space="preserve">16,000-Ton </w:t>
      </w:r>
      <w:r w:rsidRPr="0066480B">
        <w:t>Battle Rider</w:t>
      </w:r>
      <w:r w:rsidR="0066480B">
        <w:t xml:space="preserve"> (</w:t>
      </w:r>
      <w:hyperlink w:anchor="CrossbowClassBattleRiderLargeMeson" w:history="1">
        <w:r w:rsidR="0066480B" w:rsidRPr="0066480B">
          <w:rPr>
            <w:rStyle w:val="Hyperlink"/>
          </w:rPr>
          <w:t>large meson bay</w:t>
        </w:r>
      </w:hyperlink>
      <w:r w:rsidR="0066480B">
        <w:t>) (</w:t>
      </w:r>
      <w:hyperlink w:anchor="CrossbowClassBattleRiderSpinal" w:history="1">
        <w:r w:rsidR="0066480B" w:rsidRPr="0066480B">
          <w:rPr>
            <w:rStyle w:val="Hyperlink"/>
          </w:rPr>
          <w:t>spinal mount</w:t>
        </w:r>
      </w:hyperlink>
      <w:r w:rsidR="0066480B">
        <w:t>)</w:t>
      </w:r>
    </w:p>
    <w:p w14:paraId="37CCE6F7" w14:textId="68B1D5D9" w:rsidR="00AA0713" w:rsidRDefault="008C283E" w:rsidP="002F5396">
      <w:r w:rsidRPr="008C283E">
        <w:t>A Mongoose 2e design. The Crossbow-Class Battle Rider is small but packs a punch. It comes with 30 Marines to board ships where needed. This is the meson spinal mount variant. The Warmonger-Class Battle Tender can carry 50 of them.</w:t>
      </w:r>
    </w:p>
    <w:p w14:paraId="21BE3662" w14:textId="77777777" w:rsidR="00D41035" w:rsidRDefault="00D41035" w:rsidP="002F5396"/>
    <w:p w14:paraId="4C39628B" w14:textId="1FFB00AB" w:rsidR="0090604C" w:rsidRDefault="0090604C" w:rsidP="002F5396">
      <w:hyperlink w:anchor="CrotonClassSublightHauler" w:history="1">
        <w:r w:rsidRPr="00041F13">
          <w:rPr>
            <w:rStyle w:val="Hyperlink"/>
          </w:rPr>
          <w:t xml:space="preserve">Croton-Class </w:t>
        </w:r>
        <w:r w:rsidR="00194A82">
          <w:rPr>
            <w:rStyle w:val="Hyperlink"/>
          </w:rPr>
          <w:t xml:space="preserve">10,000-Ton </w:t>
        </w:r>
        <w:r w:rsidRPr="00041F13">
          <w:rPr>
            <w:rStyle w:val="Hyperlink"/>
          </w:rPr>
          <w:t>Sublight Hauler</w:t>
        </w:r>
      </w:hyperlink>
    </w:p>
    <w:p w14:paraId="4B83520D" w14:textId="6BCB549F" w:rsidR="0090604C" w:rsidRDefault="008C283E" w:rsidP="002F5396">
      <w:r w:rsidRPr="008C283E">
        <w:t>A Mongoose 2e design. The Croton-Class Sublight Hauler (named after Milo of Croton) can carry 14 Type V 50,000-ton pods (700,000 tons total) anywhere a system needs them. The ship is invisible under all that, but it can still move. To say load balancing is important for the crew is something of an understatement.</w:t>
      </w:r>
    </w:p>
    <w:p w14:paraId="4E0E6BC0" w14:textId="77777777" w:rsidR="00A911C6" w:rsidRDefault="00A911C6" w:rsidP="002F5396"/>
    <w:p w14:paraId="6C5ADF70" w14:textId="1102305E" w:rsidR="00A911C6" w:rsidRDefault="00A911C6" w:rsidP="002F5396">
      <w:hyperlink w:anchor="DartClass20TonLaunch" w:history="1">
        <w:r w:rsidRPr="00245AA6">
          <w:rPr>
            <w:rStyle w:val="Hyperlink"/>
          </w:rPr>
          <w:t>Dart-Class 20-Ton Launch</w:t>
        </w:r>
      </w:hyperlink>
    </w:p>
    <w:p w14:paraId="47415B72" w14:textId="0A3E6C0B" w:rsidR="00A911C6" w:rsidRDefault="00A911C6" w:rsidP="002F5396">
      <w:r w:rsidRPr="00A911C6">
        <w:t>A Mongoose 2e design. The Dart is a custom launch made for small ships. It can run 3 crew and 12 passengers, along with 11.08 tons of cargo.</w:t>
      </w:r>
    </w:p>
    <w:p w14:paraId="457252D1" w14:textId="77777777" w:rsidR="00A911C6" w:rsidRDefault="00A911C6" w:rsidP="002F5396"/>
    <w:p w14:paraId="26AD11CE" w14:textId="24C2981A" w:rsidR="00A911C6" w:rsidRDefault="00A911C6" w:rsidP="002F5396">
      <w:hyperlink w:anchor="DartClass20TonRoboticallyPilotedLaunch" w:history="1">
        <w:r w:rsidRPr="00245AA6">
          <w:rPr>
            <w:rStyle w:val="Hyperlink"/>
          </w:rPr>
          <w:t>Dart-Class 20-Ton Robotically Piloted Launch</w:t>
        </w:r>
      </w:hyperlink>
    </w:p>
    <w:p w14:paraId="594F6EB1" w14:textId="71BFCB47" w:rsidR="00A911C6" w:rsidRDefault="00A911C6" w:rsidP="002F5396">
      <w:r w:rsidRPr="00A911C6">
        <w:t>A Mongoose 2e design. The robotically piloted Dart is a custom launch made for small ships. It can run 16 passengers, along with 13.08 tons of cargo.</w:t>
      </w:r>
    </w:p>
    <w:p w14:paraId="0D3C2651" w14:textId="77777777" w:rsidR="0090604C" w:rsidRDefault="0090604C" w:rsidP="002F5396"/>
    <w:p w14:paraId="5D6ADA6C" w14:textId="30D792B1" w:rsidR="00F066F1" w:rsidRDefault="00F066F1" w:rsidP="002F5396">
      <w:pPr>
        <w:rPr>
          <w:rStyle w:val="Hyperlink"/>
        </w:rPr>
      </w:pPr>
      <w:hyperlink w:anchor="DragonflyClassLightFighter" w:history="1">
        <w:r w:rsidRPr="00DD6FD8">
          <w:rPr>
            <w:rStyle w:val="Hyperlink"/>
          </w:rPr>
          <w:t xml:space="preserve">Dragonfly-Class </w:t>
        </w:r>
        <w:r w:rsidR="00194A82">
          <w:rPr>
            <w:rStyle w:val="Hyperlink"/>
          </w:rPr>
          <w:t xml:space="preserve">10-Ton </w:t>
        </w:r>
        <w:r w:rsidRPr="00DD6FD8">
          <w:rPr>
            <w:rStyle w:val="Hyperlink"/>
          </w:rPr>
          <w:t>Light Fighter</w:t>
        </w:r>
      </w:hyperlink>
    </w:p>
    <w:p w14:paraId="57292FF7" w14:textId="79DAEB33" w:rsidR="009C775B" w:rsidRDefault="008C283E" w:rsidP="002F5396">
      <w:pPr>
        <w:rPr>
          <w:rStyle w:val="Hyperlink"/>
          <w:color w:val="auto"/>
          <w:u w:val="none"/>
        </w:rPr>
      </w:pPr>
      <w:r w:rsidRPr="008C283E">
        <w:rPr>
          <w:rStyle w:val="Hyperlink"/>
          <w:color w:val="auto"/>
          <w:u w:val="none"/>
        </w:rPr>
        <w:t xml:space="preserve">A Mongoose 2e design. The FASA Dragonfly-Class Light Fighter converted to MgT2e with some tweaks to make it better. It has a small missile turret with can be fired by the pilot, but that imposes a DM-2 which is offset by the Launch Solution/2 software. That gives it a dozen missiles where it would only have four with a firmpoint. It has no airlock, requiring the pilot to </w:t>
      </w:r>
      <w:r w:rsidRPr="008C283E">
        <w:rPr>
          <w:rStyle w:val="Hyperlink"/>
          <w:color w:val="auto"/>
          <w:u w:val="none"/>
        </w:rPr>
        <w:lastRenderedPageBreak/>
        <w:t>take the interior to a vacuum if not in a protected environment when entering or leaving the fighter.</w:t>
      </w:r>
    </w:p>
    <w:p w14:paraId="2B3861FA" w14:textId="77777777" w:rsidR="009C775B" w:rsidRPr="009C775B" w:rsidRDefault="009C775B" w:rsidP="002F5396">
      <w:pPr>
        <w:rPr>
          <w:rStyle w:val="Hyperlink"/>
          <w:color w:val="auto"/>
          <w:u w:val="none"/>
        </w:rPr>
      </w:pPr>
    </w:p>
    <w:p w14:paraId="7666D46F" w14:textId="68580BB8" w:rsidR="00502BF5" w:rsidRDefault="00502BF5" w:rsidP="002F5396">
      <w:pPr>
        <w:rPr>
          <w:rStyle w:val="Hyperlink"/>
        </w:rPr>
      </w:pPr>
      <w:hyperlink w:anchor="ErgatesClassSublightHauler" w:history="1">
        <w:r w:rsidRPr="00502BF5">
          <w:rPr>
            <w:rStyle w:val="Hyperlink"/>
          </w:rPr>
          <w:t xml:space="preserve">Ergates-Class </w:t>
        </w:r>
        <w:r w:rsidR="00194A82">
          <w:rPr>
            <w:rStyle w:val="Hyperlink"/>
          </w:rPr>
          <w:t xml:space="preserve">100,000-Ton </w:t>
        </w:r>
        <w:r w:rsidRPr="00502BF5">
          <w:rPr>
            <w:rStyle w:val="Hyperlink"/>
          </w:rPr>
          <w:t>Sublight Hauler</w:t>
        </w:r>
      </w:hyperlink>
    </w:p>
    <w:p w14:paraId="616DC6BB" w14:textId="727A5796" w:rsidR="009C775B" w:rsidRDefault="008C283E" w:rsidP="002F5396">
      <w:r w:rsidRPr="008C283E">
        <w:t>A Mongoose 2e design. The Ergates-Class Sublight Hauler can carry 148 Type V 50,000-ton pods (7,400,000 tons total) anywhere a system needs them.</w:t>
      </w:r>
    </w:p>
    <w:p w14:paraId="565AA168" w14:textId="77777777" w:rsidR="00FF199B" w:rsidRDefault="00FF199B" w:rsidP="002F5396"/>
    <w:p w14:paraId="518C8335" w14:textId="30B211C7" w:rsidR="00FF199B" w:rsidRDefault="00FF199B" w:rsidP="002F5396">
      <w:hyperlink w:anchor="EvelineClass800TonLuxuryLiner" w:history="1">
        <w:r w:rsidRPr="00FF199B">
          <w:rPr>
            <w:rStyle w:val="Hyperlink"/>
          </w:rPr>
          <w:t>Eveline-Class 800-Ton Luxury Liner (redesigned)</w:t>
        </w:r>
      </w:hyperlink>
    </w:p>
    <w:p w14:paraId="3D528A7C" w14:textId="77777777" w:rsidR="008C283E" w:rsidRDefault="008C283E" w:rsidP="002F5396">
      <w:r w:rsidRPr="008C283E">
        <w:t>A Mongoose 2e design. A little larger than many of the smaller liners that ply the frontier sectors, the extra hull in the Eveline-Class Luxury Liner is dedicated to creating space for the passengers--all in the name of comfort. The luxury liner is a somewhat far cry from the massive pleasure transports of the core sectors but provides a reminder of better things to those who can pay for a better mode of travel.</w:t>
      </w:r>
    </w:p>
    <w:p w14:paraId="093FBC49" w14:textId="5D0D7F9C" w:rsidR="008C283E" w:rsidRDefault="008C283E" w:rsidP="002F5396">
      <w:r w:rsidRPr="008C283E">
        <w:t>As it mainly hosts couples and families, the staterooms are sold in pairs: one for sleeping and one for living. That allows beds of a size for two people while kids can sleep in the main room. It uses a 95-Ton Mixed High and Luxury Passenger Shuttle capable of hauling all passengers and crew at once as well as the passengers</w:t>
      </w:r>
      <w:r w:rsidR="00E3707B">
        <w:t>’</w:t>
      </w:r>
      <w:r w:rsidRPr="008C283E">
        <w:t xml:space="preserve"> belongings and cargo allotment.</w:t>
      </w:r>
    </w:p>
    <w:p w14:paraId="55AA914A" w14:textId="2884C9D5" w:rsidR="009C775B" w:rsidRDefault="008C283E" w:rsidP="002F5396">
      <w:r w:rsidRPr="008C283E">
        <w:t>Generating MCr1.969 per four-week maintenance period (5 day layovers = 2.3 jumps per maintenance period) balanced against MCr1.43 in expenses, it is profitable to operate so long as the staterooms are full.</w:t>
      </w:r>
    </w:p>
    <w:p w14:paraId="03056EE8" w14:textId="77777777" w:rsidR="00314431" w:rsidRPr="009C775B" w:rsidRDefault="00314431" w:rsidP="002F5396"/>
    <w:p w14:paraId="183D8605" w14:textId="1A5AA18A" w:rsidR="00F066F1" w:rsidRDefault="00F066F1" w:rsidP="002F5396">
      <w:pPr>
        <w:rPr>
          <w:rStyle w:val="Hyperlink"/>
        </w:rPr>
      </w:pPr>
      <w:hyperlink w:anchor="FastballClassBoardingPod" w:history="1">
        <w:r w:rsidRPr="00DD6FD8">
          <w:rPr>
            <w:rStyle w:val="Hyperlink"/>
          </w:rPr>
          <w:t xml:space="preserve">Fastball-Class </w:t>
        </w:r>
        <w:r w:rsidR="00194A82">
          <w:rPr>
            <w:rStyle w:val="Hyperlink"/>
          </w:rPr>
          <w:t xml:space="preserve">30-Ton </w:t>
        </w:r>
        <w:r w:rsidRPr="00DD6FD8">
          <w:rPr>
            <w:rStyle w:val="Hyperlink"/>
          </w:rPr>
          <w:t>Boarding Pod</w:t>
        </w:r>
      </w:hyperlink>
    </w:p>
    <w:p w14:paraId="638FA48B" w14:textId="2DA71E9D" w:rsidR="009C775B" w:rsidRDefault="004D57A2" w:rsidP="002F5396">
      <w:r w:rsidRPr="004D57A2">
        <w:t>A Mongoose 2e design. The Fastball-Class Boarding Pod is designed to get ten Marines in battle dress onto an enemy ship quickly. Based loosely on the Geonee Boarding Pod, just with armor to make it more survivable, a weapon because Marines need guns, and some other little tweaks. Externally identical to a Type I 30-Ton Cargo Pod in case you need to sneak them up on someone on a Q-Ship.</w:t>
      </w:r>
    </w:p>
    <w:p w14:paraId="2CB797C7" w14:textId="77777777" w:rsidR="009C775B" w:rsidRPr="009C775B" w:rsidRDefault="009C775B" w:rsidP="002F5396"/>
    <w:p w14:paraId="66406D5A" w14:textId="4746DB2A" w:rsidR="00F066F1" w:rsidRDefault="00F066F1" w:rsidP="002F5396">
      <w:pPr>
        <w:rPr>
          <w:rStyle w:val="Hyperlink"/>
        </w:rPr>
      </w:pPr>
      <w:hyperlink w:anchor="HadrianClassBattleRider" w:history="1">
        <w:r w:rsidRPr="00DD6FD8">
          <w:rPr>
            <w:rStyle w:val="Hyperlink"/>
          </w:rPr>
          <w:t xml:space="preserve">Hadrian-Class </w:t>
        </w:r>
        <w:r w:rsidR="00194A82">
          <w:rPr>
            <w:rStyle w:val="Hyperlink"/>
          </w:rPr>
          <w:t xml:space="preserve">50,000-Ton </w:t>
        </w:r>
        <w:r w:rsidRPr="00DD6FD8">
          <w:rPr>
            <w:rStyle w:val="Hyperlink"/>
          </w:rPr>
          <w:t>Battle Rider</w:t>
        </w:r>
        <w:r w:rsidR="00623F72" w:rsidRPr="00DD6FD8">
          <w:rPr>
            <w:rStyle w:val="Hyperlink"/>
          </w:rPr>
          <w:t xml:space="preserve"> (redesigned)</w:t>
        </w:r>
      </w:hyperlink>
    </w:p>
    <w:p w14:paraId="73CB63E3" w14:textId="762D9809" w:rsidR="00C26F10" w:rsidRDefault="004D57A2" w:rsidP="002F5396">
      <w:r w:rsidRPr="004D57A2">
        <w:t>A Mongoose 2e design. My take on updating the Hadrian-Class Battle Rider to use large meson bays rather than a spinal mount. More bang (literally!) for the buck.</w:t>
      </w:r>
    </w:p>
    <w:p w14:paraId="1832A5E7" w14:textId="77777777" w:rsidR="00C26F10" w:rsidRDefault="00C26F10" w:rsidP="002F5396"/>
    <w:p w14:paraId="6018A34E" w14:textId="0625EFEE" w:rsidR="00F066F1" w:rsidRDefault="00F066F1" w:rsidP="002F5396">
      <w:pPr>
        <w:rPr>
          <w:rStyle w:val="Hyperlink"/>
        </w:rPr>
      </w:pPr>
      <w:hyperlink w:anchor="HammerClassSystemDefenseBoat" w:history="1">
        <w:r w:rsidRPr="00DD6FD8">
          <w:rPr>
            <w:rStyle w:val="Hyperlink"/>
          </w:rPr>
          <w:t xml:space="preserve">Hammer-Class </w:t>
        </w:r>
        <w:r w:rsidR="00194A82">
          <w:rPr>
            <w:rStyle w:val="Hyperlink"/>
          </w:rPr>
          <w:t xml:space="preserve">400-Ton </w:t>
        </w:r>
        <w:r w:rsidRPr="00DD6FD8">
          <w:rPr>
            <w:rStyle w:val="Hyperlink"/>
          </w:rPr>
          <w:t>System Defense Boat</w:t>
        </w:r>
      </w:hyperlink>
    </w:p>
    <w:p w14:paraId="021A5505" w14:textId="079914D1" w:rsidR="00C26F10" w:rsidRDefault="003E0EA6" w:rsidP="002F5396">
      <w:r w:rsidRPr="003E0EA6">
        <w:t xml:space="preserve">A Mongoose 2e design. With its medium missile bay, </w:t>
      </w:r>
      <w:r w:rsidR="00245AA6">
        <w:t>the Hammer-Class System Defense Boat</w:t>
      </w:r>
      <w:r w:rsidRPr="003E0EA6">
        <w:t xml:space="preserve"> can throw two dozen missiles at a time and has ten reloads in the magazine. It comes with a pair of triple sandcaster turrets to provide some defense.</w:t>
      </w:r>
    </w:p>
    <w:p w14:paraId="279331CD" w14:textId="77777777" w:rsidR="00C26F10" w:rsidRDefault="00C26F10" w:rsidP="002F5396"/>
    <w:p w14:paraId="03B63D1E" w14:textId="3CD99F07" w:rsidR="00DD6FD8" w:rsidRDefault="005E05F5" w:rsidP="002F5396">
      <w:pPr>
        <w:rPr>
          <w:rStyle w:val="Hyperlink"/>
        </w:rPr>
      </w:pPr>
      <w:hyperlink w:anchor="HerculesClassMerchantTender" w:history="1">
        <w:r>
          <w:rPr>
            <w:rStyle w:val="Hyperlink"/>
          </w:rPr>
          <w:t>Hercules-Class 1,000,000-Ton TL15 Merchant Tender</w:t>
        </w:r>
      </w:hyperlink>
    </w:p>
    <w:p w14:paraId="1EC99744" w14:textId="7896EBC6" w:rsidR="004925A0" w:rsidRDefault="003E0EA6" w:rsidP="004925A0">
      <w:r w:rsidRPr="003E0EA6">
        <w:t>A Mongoose 2e design. The J6 Hercules-Class Merchant Tender is a civilian version of the Warmonger-Class Battle Tender designed to haul a mixture of 4 Type V 50,000-Ton cargo/fuel, low berth, and passenger pods (200,000 tons total). At need, it can also carry Type V 50,000-Ton Marine Transport pods and Navy Passenger Pods under contract.</w:t>
      </w:r>
      <w:r>
        <w:t xml:space="preserve"> </w:t>
      </w:r>
      <w:r w:rsidR="004925A0">
        <w:t xml:space="preserve">Also comes in </w:t>
      </w:r>
      <w:r>
        <w:t>J5 (10 pods, 50</w:t>
      </w:r>
      <w:r w:rsidRPr="005F55EC">
        <w:t>0,000 tons total</w:t>
      </w:r>
      <w:r>
        <w:t xml:space="preserve">), J4 (20 pods, </w:t>
      </w:r>
      <w:r w:rsidRPr="005F55EC">
        <w:t>1,</w:t>
      </w:r>
      <w:r>
        <w:t>00</w:t>
      </w:r>
      <w:r w:rsidRPr="005F55EC">
        <w:t>0,000 tons total</w:t>
      </w:r>
      <w:r>
        <w:t xml:space="preserve">), </w:t>
      </w:r>
      <w:r w:rsidR="004925A0">
        <w:t>J3 (3</w:t>
      </w:r>
      <w:r>
        <w:t>5</w:t>
      </w:r>
      <w:r w:rsidR="004925A0">
        <w:t xml:space="preserve"> pods</w:t>
      </w:r>
      <w:r w:rsidR="005F55EC">
        <w:t xml:space="preserve">, </w:t>
      </w:r>
      <w:r w:rsidR="005F55EC" w:rsidRPr="005F55EC">
        <w:t>1,</w:t>
      </w:r>
      <w:r>
        <w:t>7</w:t>
      </w:r>
      <w:r w:rsidR="005F55EC" w:rsidRPr="005F55EC">
        <w:t>50,000 tons total</w:t>
      </w:r>
      <w:r w:rsidR="004925A0">
        <w:t>), J2 (</w:t>
      </w:r>
      <w:r>
        <w:t>61</w:t>
      </w:r>
      <w:r w:rsidR="004925A0">
        <w:t xml:space="preserve"> pods</w:t>
      </w:r>
      <w:r w:rsidR="005F55EC">
        <w:t xml:space="preserve">, </w:t>
      </w:r>
      <w:r>
        <w:t>3</w:t>
      </w:r>
      <w:r w:rsidR="005F55EC" w:rsidRPr="005F55EC">
        <w:t>,</w:t>
      </w:r>
      <w:r>
        <w:t>05</w:t>
      </w:r>
      <w:r w:rsidR="005F55EC" w:rsidRPr="005F55EC">
        <w:t>0,000 tons total</w:t>
      </w:r>
      <w:r w:rsidR="004925A0">
        <w:t>), and J1 (1</w:t>
      </w:r>
      <w:r>
        <w:t>34</w:t>
      </w:r>
      <w:r w:rsidR="004925A0">
        <w:t xml:space="preserve"> pods</w:t>
      </w:r>
      <w:r w:rsidR="005F55EC">
        <w:t xml:space="preserve">, </w:t>
      </w:r>
      <w:r w:rsidR="005F55EC" w:rsidRPr="005F55EC">
        <w:t>6,</w:t>
      </w:r>
      <w:r>
        <w:t>7</w:t>
      </w:r>
      <w:r w:rsidR="005F55EC" w:rsidRPr="005F55EC">
        <w:t>00,000 tons total</w:t>
      </w:r>
      <w:r w:rsidR="004925A0">
        <w:t>).</w:t>
      </w:r>
    </w:p>
    <w:p w14:paraId="5A61B1AF" w14:textId="77777777" w:rsidR="005E05F5" w:rsidRDefault="005E05F5" w:rsidP="004925A0"/>
    <w:p w14:paraId="4FBE8A08" w14:textId="4EC79E73" w:rsidR="005E05F5" w:rsidRDefault="005E05F5" w:rsidP="004925A0">
      <w:hyperlink w:anchor="HerculesClass1000000TonTL15MTDropFueled" w:history="1">
        <w:r w:rsidRPr="005E05F5">
          <w:rPr>
            <w:rStyle w:val="Hyperlink"/>
          </w:rPr>
          <w:t>Hercules-Class 1,000,000-Ton Merchant Tender (J6 - Drop Fueled)</w:t>
        </w:r>
      </w:hyperlink>
    </w:p>
    <w:p w14:paraId="46EF1FDF" w14:textId="128F37B4" w:rsidR="005E05F5" w:rsidRDefault="005E05F5" w:rsidP="004925A0">
      <w:r w:rsidRPr="005E05F5">
        <w:t>A Mongoose 2e design. The J6 Hercules-Class Merchant Tender is a civilian version of the Warmonger-Class Battle Tender build and run by the Achenaar Antilles Line in the Core sector. It has no jump fuel storage and is fed by special stations out beyond the jump limit (this is an external variant of the drop tank) that can feed it all the required fuel (3,300,000 tons) in six minutes so it can jump. Their network of stations support this and lesser companies cannot match the amount of cargo they carry or the distance they can deliver it. This is an advantage they hold over their rivals. The vessel is designed to haul a mixture of 89 Type V 50,000-Ton cargo, fuel, low berth, and passenger pods (4,450,000 tons total). At need, it can also carry Type V 50,000-Ton Marine Transport pods and Navy Passenger Pods under contract.</w:t>
      </w:r>
    </w:p>
    <w:p w14:paraId="1763778F" w14:textId="77777777" w:rsidR="00306FF4" w:rsidRDefault="00306FF4" w:rsidP="004925A0"/>
    <w:p w14:paraId="1CE3AD32" w14:textId="440AB669" w:rsidR="00306FF4" w:rsidRDefault="00306FF4" w:rsidP="004925A0">
      <w:hyperlink w:anchor="HerculesClass1000000TonTL16MerchantTende" w:history="1">
        <w:r w:rsidRPr="00EE45D4">
          <w:rPr>
            <w:rStyle w:val="Hyperlink"/>
          </w:rPr>
          <w:t>Hercules-Class 1,000,000-Ton TL16 Merchant Tender</w:t>
        </w:r>
      </w:hyperlink>
    </w:p>
    <w:p w14:paraId="529044C3" w14:textId="7310CDEA" w:rsidR="00306FF4" w:rsidRDefault="00306FF4" w:rsidP="004925A0">
      <w:r>
        <w:t xml:space="preserve">For those that want to pull even more profit out of the Hercules-Class Merchant Tender, there is a TL16 </w:t>
      </w:r>
      <w:r w:rsidR="00237E27">
        <w:t>variant</w:t>
      </w:r>
      <w:r>
        <w:t xml:space="preserve"> that uses improved drive and power systems to eek out even more tonnage for cargo. Though more expensive, these ships prove their worth in their bottom line.</w:t>
      </w:r>
    </w:p>
    <w:p w14:paraId="550A5A41" w14:textId="40772A2A" w:rsidR="00306FF4" w:rsidRDefault="00306FF4" w:rsidP="004925A0">
      <w:r>
        <w:t xml:space="preserve">It only comes in J6 (5 pods, 250,000-tons total), J5 (12 pods, 600,000-tons total), </w:t>
      </w:r>
      <w:r w:rsidRPr="00AE75ED">
        <w:t xml:space="preserve">J4 </w:t>
      </w:r>
      <w:r>
        <w:t>(21</w:t>
      </w:r>
      <w:r w:rsidRPr="00AE75ED">
        <w:t xml:space="preserve"> </w:t>
      </w:r>
      <w:r>
        <w:t>pods, 10</w:t>
      </w:r>
      <w:r w:rsidRPr="00AE75ED">
        <w:t>5,000 tons total)</w:t>
      </w:r>
      <w:r>
        <w:t>.</w:t>
      </w:r>
    </w:p>
    <w:p w14:paraId="0222591F" w14:textId="77777777" w:rsidR="000E3F84" w:rsidRDefault="000E3F84" w:rsidP="004925A0"/>
    <w:p w14:paraId="7DE7D088" w14:textId="5C540A73" w:rsidR="000E3F84" w:rsidRDefault="000E3F84" w:rsidP="004925A0">
      <w:hyperlink w:anchor="HermesClass500TonFastFleetCourier" w:history="1">
        <w:r w:rsidRPr="000E3F84">
          <w:rPr>
            <w:rStyle w:val="Hyperlink"/>
          </w:rPr>
          <w:t>Hermes-Class 500-Ton Fast Fleet Courier</w:t>
        </w:r>
      </w:hyperlink>
    </w:p>
    <w:p w14:paraId="0D985D86" w14:textId="77777777" w:rsidR="004B7D6A" w:rsidRDefault="004B7D6A" w:rsidP="004925A0">
      <w:r w:rsidRPr="004B7D6A">
        <w:t>A Mongoose 2e design. With communications limited to the speed of jump, the most difficult operational problem confronting fleet commanders is the transmission and receipt of timely intelligence reports and command directives. The Hermes-Class Fast Fleet Courier is intended to provide naval commanders with the capability of transmitting orders and information across sectors in relatively short periods of time.</w:t>
      </w:r>
    </w:p>
    <w:p w14:paraId="73B73762" w14:textId="2282C3A5" w:rsidR="000E3F84" w:rsidRDefault="004B7D6A" w:rsidP="004925A0">
      <w:r w:rsidRPr="004B7D6A">
        <w:t>With thrust 6 and its fuel processing capability, this J6 courier can conduct turnaround in two days if fuel skimming is required and is only 25% more expensive than a normal Fleet Courier. It is equipped with purely defensive weaponry, designed to encourage its captains to flee combat and get its information payload where it is intended. It is also equipped with a mail array for testing as a much larger and more expensive express boat (10x the cost) for truly fast service when and where required.</w:t>
      </w:r>
    </w:p>
    <w:p w14:paraId="483DC103" w14:textId="77777777" w:rsidR="00C26F10" w:rsidRDefault="00C26F10" w:rsidP="002F5396"/>
    <w:p w14:paraId="0F70773A" w14:textId="2E2F1CD0" w:rsidR="00DD6FD8" w:rsidRDefault="00DD6FD8" w:rsidP="002A4E22">
      <w:pPr>
        <w:rPr>
          <w:rStyle w:val="Hyperlink"/>
        </w:rPr>
      </w:pPr>
      <w:hyperlink w:anchor="HornetClassBattleRider" w:history="1">
        <w:r w:rsidRPr="00082ED8">
          <w:rPr>
            <w:rStyle w:val="Hyperlink"/>
          </w:rPr>
          <w:t xml:space="preserve">Hornet-Class </w:t>
        </w:r>
        <w:r w:rsidR="00194A82">
          <w:rPr>
            <w:rStyle w:val="Hyperlink"/>
          </w:rPr>
          <w:t xml:space="preserve">1,200-Ton </w:t>
        </w:r>
        <w:r w:rsidRPr="00082ED8">
          <w:rPr>
            <w:rStyle w:val="Hyperlink"/>
          </w:rPr>
          <w:t>Battle Rider</w:t>
        </w:r>
      </w:hyperlink>
    </w:p>
    <w:p w14:paraId="3B0C92DE" w14:textId="526F7503" w:rsidR="00C26F10" w:rsidRDefault="00ED5467" w:rsidP="002A4E22">
      <w:r w:rsidRPr="00ED5467">
        <w:t>A Mongoose 2e design. The Hornet-Class Battle Rider is the smallest ship capable of mounting a large meson bay, making it a threat to any ship in the line of battle. As a Warmonger can haul 666 of them to the fight, it might literally be bringing hell with it.</w:t>
      </w:r>
    </w:p>
    <w:p w14:paraId="5EA05AEC" w14:textId="77777777" w:rsidR="00683EF7" w:rsidRDefault="00683EF7" w:rsidP="002A4E22"/>
    <w:p w14:paraId="7BB30C56" w14:textId="68115B72" w:rsidR="00683EF7" w:rsidRDefault="00DF15BF" w:rsidP="002A4E22">
      <w:hyperlink w:anchor="IndulgenceClass1600TonLuxuryLiner" w:history="1">
        <w:r>
          <w:rPr>
            <w:rStyle w:val="Hyperlink"/>
          </w:rPr>
          <w:t>Indulgence-Class 1,600-Ton Luxury Liner</w:t>
        </w:r>
      </w:hyperlink>
    </w:p>
    <w:p w14:paraId="2D05A473" w14:textId="77777777" w:rsidR="00ED5467" w:rsidRDefault="00ED5467" w:rsidP="002A4E22">
      <w:r w:rsidRPr="00ED5467">
        <w:t>A Mongoose 2e design. The Indulgence-Class Luxury Liner is designed and built to be the absolute pinnacle of luxury for the most discerning passengers. It boasts the capacity to hold 33 well-heeled souls that can eat gourmet meals, relax in the hot tub, spend time in the well appointed library, or even walk the biosphere with the crew standing by to wait on them hand and foot. As it mainly hosts couples and families, the staterooms are sold in pairs: one for sleeping and one for living. That allows beds of a size for two people while kids can sleep in the main room. It comes equipped with robotic life pods sufficient for all passengers and crew.</w:t>
      </w:r>
    </w:p>
    <w:p w14:paraId="6020C107" w14:textId="6A85E095" w:rsidR="00683EF7" w:rsidRDefault="00ED5467" w:rsidP="002A4E22">
      <w:r w:rsidRPr="00ED5467">
        <w:t>Generating MCr5.493 per four week maintenance period balanced (5 day layovers = 2.3 jumps per maintenance period) against MCr3.704 in expenses, it is profitable to operate so long as the staterooms are full.</w:t>
      </w:r>
    </w:p>
    <w:p w14:paraId="3D439734" w14:textId="77777777" w:rsidR="008972A5" w:rsidRDefault="008972A5" w:rsidP="002A4E22"/>
    <w:p w14:paraId="2B2E1EE0" w14:textId="3CF5F021" w:rsidR="008972A5" w:rsidRDefault="008972A5" w:rsidP="002A4E22">
      <w:hyperlink w:anchor="KingRogerClass10000TonHighLiner" w:history="1">
        <w:r w:rsidRPr="00DD297D">
          <w:rPr>
            <w:rStyle w:val="Hyperlink"/>
          </w:rPr>
          <w:t>King Roger-Class 10,000-Ton J6 High Liner</w:t>
        </w:r>
      </w:hyperlink>
    </w:p>
    <w:p w14:paraId="5D4E0561" w14:textId="2D2976D1" w:rsidR="008972A5" w:rsidRDefault="008972A5" w:rsidP="002A4E22">
      <w:r w:rsidRPr="008972A5">
        <w:t>A Mongoose 2e design. The King Roger-Class J6 Luxury Liner comes equipped to transport 150 passengers in the lap of luxury. As it mainly hosts couples and families, the staterooms are sold in pairs: one for sleeping and one for living. That allows beds of a size for two people while kids can sleep in the main room. The ship is always packed full, and the waiting list is months long for every ship. It comes equipped with robotic life pods sufficient for all passengers and crew. Generating MCr81.794 per four-week maintenance period (5 day layovers = 2.3 jumps per maintenance period) balanced against MCr21.719 in expenses, it is quite lucrative to operate so long as the staterooms are full.</w:t>
      </w:r>
    </w:p>
    <w:p w14:paraId="7F662D5C" w14:textId="77777777" w:rsidR="00560F6B" w:rsidRDefault="00560F6B" w:rsidP="002A4E22"/>
    <w:p w14:paraId="7716E6A5" w14:textId="08336C60" w:rsidR="00560F6B" w:rsidRDefault="00A40077" w:rsidP="002A4E22">
      <w:hyperlink w:anchor="KingRogerClass10000TonLuxuryLiner" w:history="1">
        <w:r w:rsidRPr="00DD297D">
          <w:rPr>
            <w:rStyle w:val="Hyperlink"/>
          </w:rPr>
          <w:t>King Roger-Class 10,000-Ton J6 Luxury Liner</w:t>
        </w:r>
      </w:hyperlink>
    </w:p>
    <w:p w14:paraId="02C5C31F" w14:textId="77777777" w:rsidR="00ED5467" w:rsidRDefault="00ED5467" w:rsidP="002A4E22">
      <w:r w:rsidRPr="00ED5467">
        <w:t>A Mongoose 2e design. The King Roger-Class J6 Luxury Liner comes equipped to transport 85 passengers in the lap of luxury. Their every need is seen to by an exquisitely trained staff that waits on them hand and foot, with one steward assigned to each person. As it mainly hosts couples and families, the staterooms are sold in pairs: one for sleeping and one for living. That allows beds of a size for two people while kids can sleep in the main room.</w:t>
      </w:r>
    </w:p>
    <w:p w14:paraId="7711BB05" w14:textId="77777777" w:rsidR="00ED5467" w:rsidRDefault="00ED5467" w:rsidP="002A4E22">
      <w:r w:rsidRPr="00ED5467">
        <w:t>The ship is always packed full, and the waiting list is months long for every ship. It comes equipped with robotic life pods sufficient for all passengers and crew.</w:t>
      </w:r>
    </w:p>
    <w:p w14:paraId="73F1DFE7" w14:textId="6A9432BF" w:rsidR="001956BC" w:rsidRDefault="00ED5467" w:rsidP="008972A5">
      <w:r w:rsidRPr="00ED5467">
        <w:t>Generating MCr148.84 per four-week maintenance period (5 day layovers = 2.3 jumps per maintenance period) balanced against MCr22.134 in expenses, it is quite lucrative to operate so long as the staterooms are full.</w:t>
      </w:r>
    </w:p>
    <w:p w14:paraId="09E29165" w14:textId="77777777" w:rsidR="008972A5" w:rsidRDefault="008972A5" w:rsidP="008972A5"/>
    <w:p w14:paraId="4F9C7AFF" w14:textId="54F695A5" w:rsidR="008972A5" w:rsidRDefault="008972A5" w:rsidP="008972A5">
      <w:hyperlink w:anchor="KingRogerClass10000TonMiddleLiner" w:history="1">
        <w:r w:rsidRPr="00DD297D">
          <w:rPr>
            <w:rStyle w:val="Hyperlink"/>
          </w:rPr>
          <w:t>King Roger-Class 10,000-Ton J6 Middle Liner</w:t>
        </w:r>
      </w:hyperlink>
    </w:p>
    <w:p w14:paraId="6EFABE63" w14:textId="4FADF45D" w:rsidR="008972A5" w:rsidRDefault="008972A5" w:rsidP="008972A5">
      <w:r w:rsidRPr="008972A5">
        <w:t>A Mongoose 2e design. The King Roger-Class J6 Liner comes equipped to transport 270 passengers. As it mainly hosts couples and families, the staterooms are sold in pairs: one for sleeping and one for living. That allows beds of a size for two people while kids can sleep in the main room. The ship is always packed full, and the waiting list is months long for every ship. It comes equipped with robotic life pods sufficient for all passengers and crew. Generating MCr91.095 per four-week maintenance period (5 day layovers = 2.3 jumps per maintenance period) balanced against MCr21.751 in expenses, it is quite lucrative to operate so long as the staterooms are full.</w:t>
      </w:r>
    </w:p>
    <w:p w14:paraId="1EEE3483" w14:textId="77777777" w:rsidR="008972A5" w:rsidRDefault="008972A5" w:rsidP="008972A5"/>
    <w:p w14:paraId="06492C03" w14:textId="7CB93EB5" w:rsidR="001956BC" w:rsidRDefault="001956BC" w:rsidP="002A4E22">
      <w:hyperlink w:anchor="KinhomeClass100TonMerchant" w:history="1">
        <w:r w:rsidRPr="009428D8">
          <w:rPr>
            <w:rStyle w:val="Hyperlink"/>
          </w:rPr>
          <w:t>Kinhome-Class 100-Ton Merchant</w:t>
        </w:r>
      </w:hyperlink>
    </w:p>
    <w:p w14:paraId="49944B7A" w14:textId="575A1939" w:rsidR="007E5A2D" w:rsidRDefault="007E5A2D" w:rsidP="00C14063">
      <w:r w:rsidRPr="007E5A2D">
        <w:t>A Mongoose 2e design. The Kinhome-Class 100-Ton Merchant is designed for a pilot/astrogator and engineer team (often a couple) or the loner who can do it all. At less than half the cost of a Free Trader, it still boasts almost 3/4 of the other ship</w:t>
      </w:r>
      <w:r w:rsidR="00E3707B">
        <w:t>’</w:t>
      </w:r>
      <w:r w:rsidRPr="007E5A2D">
        <w:t>s cargo capacity when jumping a single parsec. It has a 10-ton fuel/cargo container that can be filled with fuel to allow J2 functionally in exchange for a loss of 10 tons of cargo space. If it needs to make a longer jump, there is a collapsable 20-ton fuel bladder that can enable it to reach a destination 4 parsecs away in two jumps with 2</w:t>
      </w:r>
      <w:r w:rsidR="00711EA6">
        <w:t>9</w:t>
      </w:r>
      <w:r w:rsidRPr="007E5A2D">
        <w:t xml:space="preserve"> tons of cargo.</w:t>
      </w:r>
    </w:p>
    <w:p w14:paraId="7CBF51C3" w14:textId="0514A251" w:rsidR="007E5A2D" w:rsidRDefault="007E5A2D" w:rsidP="00C14063">
      <w:r w:rsidRPr="007E5A2D">
        <w:t>It doesn</w:t>
      </w:r>
      <w:r w:rsidR="00E3707B">
        <w:t>’</w:t>
      </w:r>
      <w:r w:rsidRPr="007E5A2D">
        <w:t>t have enough power to use all systems at once and must cut thrust and other non-essential systems before jumping. There are no dedicated passenger cabins though the two cabins could be converted to double occupancy to allow for more crew (or as is common, children). Everything is as basic as one could imagine.</w:t>
      </w:r>
    </w:p>
    <w:p w14:paraId="090CC635" w14:textId="49C09921" w:rsidR="001956BC" w:rsidRDefault="007E5A2D" w:rsidP="00C14063">
      <w:r w:rsidRPr="007E5A2D">
        <w:t>In all, it is one of the least expensive ships available in Charted Space and a bargain at the price, even with the corners that have been cut in the hull quality, drives, sensors, and power plant. One could even say that was a feature--not a bug--as that makes them very inexpensive. In fact, they are so affordable that they are even more common than the ubiquitous Free Trader and are seen all over the Imperium.</w:t>
      </w:r>
    </w:p>
    <w:p w14:paraId="1D74269B" w14:textId="77777777" w:rsidR="00560F6B" w:rsidRDefault="00560F6B" w:rsidP="00C14063"/>
    <w:p w14:paraId="07ED90F4" w14:textId="0F1C9F29" w:rsidR="00560F6B" w:rsidRDefault="00560F6B" w:rsidP="00C14063">
      <w:hyperlink w:anchor="KinhomeClass100TonMerchantDeluxe" w:history="1">
        <w:r w:rsidRPr="00DC4276">
          <w:rPr>
            <w:rStyle w:val="Hyperlink"/>
          </w:rPr>
          <w:t>Kinhome-Class 100-Ton Merchant Deluxe</w:t>
        </w:r>
      </w:hyperlink>
    </w:p>
    <w:p w14:paraId="185F291A" w14:textId="638F57E3" w:rsidR="007E5A2D" w:rsidRDefault="007E5A2D" w:rsidP="0055697A">
      <w:r w:rsidRPr="007E5A2D">
        <w:t>A Mongoose 2e design. The Kinhome-Class 100-Ton Merchant is designed for a pilot/astrogator and engineer team (often a couple) or the loner who can do it all. At less than half the cost of a Free Trader, it still boasts almost 3/4 of the other ship</w:t>
      </w:r>
      <w:r w:rsidR="00E3707B">
        <w:t>’</w:t>
      </w:r>
      <w:r w:rsidRPr="007E5A2D">
        <w:t>s cargo capacity when jumping a single parsec. It has a 10-ton fuel/cargo container that can be filled with fuel to allow J2 functionally in exchange for a loss of 10 tons of cargo space.</w:t>
      </w:r>
      <w:r>
        <w:t xml:space="preserve"> </w:t>
      </w:r>
      <w:r w:rsidRPr="007E5A2D">
        <w:t>If it needs to make a longer jump, there is a collapsable 20-ton fuel bladder that can enable it to reach a destination 4 parsecs away in two jumps with 2</w:t>
      </w:r>
      <w:r w:rsidR="00711EA6">
        <w:t>9</w:t>
      </w:r>
      <w:r w:rsidRPr="007E5A2D">
        <w:t xml:space="preserve"> tons of cargo.</w:t>
      </w:r>
    </w:p>
    <w:p w14:paraId="56656C4A" w14:textId="2E7A6CED" w:rsidR="007E5A2D" w:rsidRDefault="007E5A2D" w:rsidP="0055697A">
      <w:r w:rsidRPr="007E5A2D">
        <w:t>It doesn</w:t>
      </w:r>
      <w:r w:rsidR="00E3707B">
        <w:t>’</w:t>
      </w:r>
      <w:r w:rsidRPr="007E5A2D">
        <w:t>t have enough power to use all systems at once and must cut thrust and other non-essential systems before jumping. There are no dedicated passenger cabins though the two cabins could be converted to double occupancy to allow for more crew (or as is common, children). Everything is as basic as one could imagine.</w:t>
      </w:r>
    </w:p>
    <w:p w14:paraId="2A3308A6" w14:textId="48F4120E" w:rsidR="00560F6B" w:rsidRDefault="007E5A2D" w:rsidP="0055697A">
      <w:r w:rsidRPr="007E5A2D">
        <w:lastRenderedPageBreak/>
        <w:t>In all, it is one of the least expensive ships available in Charted Space and a bargain at the price, even with the corners that have been cut in the hull quality, drives, sensors, and power plant. One could even say that was a feature--not a bug--as that makes them very inexpensive. In fact, they are so affordable that they are even more common than the ubiquitous Free Trader and are seen all over the Imperium.</w:t>
      </w:r>
    </w:p>
    <w:p w14:paraId="231D82AE" w14:textId="77777777" w:rsidR="004273E9" w:rsidRDefault="004273E9" w:rsidP="002A4E22"/>
    <w:p w14:paraId="12E01073" w14:textId="73CCF11F" w:rsidR="004273E9" w:rsidRDefault="004273E9" w:rsidP="002A4E22">
      <w:hyperlink w:anchor="LancerClass35TonMediumAntipiracyFighter" w:history="1">
        <w:r w:rsidRPr="00B97DBC">
          <w:rPr>
            <w:rStyle w:val="Hyperlink"/>
          </w:rPr>
          <w:t xml:space="preserve">Lancer-Class 35-Ton Medium </w:t>
        </w:r>
        <w:r w:rsidRPr="00B97DBC">
          <w:rPr>
            <w:rStyle w:val="Hyperlink"/>
          </w:rPr>
          <w:t>A</w:t>
        </w:r>
        <w:r w:rsidRPr="00B97DBC">
          <w:rPr>
            <w:rStyle w:val="Hyperlink"/>
          </w:rPr>
          <w:t>ntipiracy Fighter</w:t>
        </w:r>
      </w:hyperlink>
    </w:p>
    <w:p w14:paraId="0E775B55" w14:textId="60E4B127" w:rsidR="00C84221" w:rsidRDefault="00750B89" w:rsidP="002A4E22">
      <w:r w:rsidRPr="00750B89">
        <w:t>A Mongoose 2e design. The Lancer-Class Medium Antipiracy Fighter is designed to loiter in place for up to 16 weeks and then close with suspected pirates rapidly and to deal with them harshly. With a missile rack sporting 4 advanced missiles and a fusion gun in a small turret, it can enforce its demands quite firmly. While the pilot can control the weapons, it employs virtual gunner software to handle that. It carries four additional missiles that the pilot can perform an EVA to load if required after an engagement. The fighter is equipped with a high-quality entertainment system so that the pilot can keep occupied while waiting for action.</w:t>
      </w:r>
    </w:p>
    <w:p w14:paraId="461BD14A" w14:textId="77777777" w:rsidR="00F92CFD" w:rsidRDefault="00F92CFD" w:rsidP="002A4E22"/>
    <w:p w14:paraId="05BE46F3" w14:textId="7135281F" w:rsidR="00F92CFD" w:rsidRDefault="00D90165" w:rsidP="002A4E22">
      <w:hyperlink w:anchor="LeapingBeetleClass200TonPodScout" w:history="1">
        <w:r w:rsidR="00F92CFD" w:rsidRPr="00D90165">
          <w:rPr>
            <w:rStyle w:val="Hyperlink"/>
          </w:rPr>
          <w:t>Leaping Beetle-Class 200-</w:t>
        </w:r>
        <w:r w:rsidR="00F92CFD" w:rsidRPr="00D90165">
          <w:rPr>
            <w:rStyle w:val="Hyperlink"/>
          </w:rPr>
          <w:t>T</w:t>
        </w:r>
        <w:r w:rsidR="00F92CFD" w:rsidRPr="00D90165">
          <w:rPr>
            <w:rStyle w:val="Hyperlink"/>
          </w:rPr>
          <w:t>on Pod Scout</w:t>
        </w:r>
      </w:hyperlink>
    </w:p>
    <w:p w14:paraId="6CEC6AEE" w14:textId="425E107D" w:rsidR="00F92CFD" w:rsidRDefault="00F92CFD" w:rsidP="002A4E22">
      <w:r w:rsidRPr="00F92CFD">
        <w:t>A Mongoose 2e design. The Leaping Beetle is a pod-based scout that can carry a 99-Ton Type II Self-Mobile Refueling pod on its dorsal surface. This, in conjunction with the drop tank mount (minus explosive charges), allows it to bring fuel for an extra J3 along with it in case it needs to make a hasty retreat. Then, if things are safe enough, the refueling pod goes to collect and refine more fuel while the scout gets down to the important business of scouting.</w:t>
      </w:r>
    </w:p>
    <w:p w14:paraId="1D3166A3" w14:textId="77777777" w:rsidR="00442D9D" w:rsidRDefault="00442D9D" w:rsidP="002A4E22"/>
    <w:p w14:paraId="4A61F9E1" w14:textId="70D59DA1" w:rsidR="00C41455" w:rsidRDefault="00C41455" w:rsidP="00C41455">
      <w:hyperlink w:anchor="MawClassRefiningSmeltingStation" w:history="1">
        <w:r>
          <w:rPr>
            <w:rStyle w:val="Hyperlink"/>
          </w:rPr>
          <w:t>Maw-Class 700,000-Ton R</w:t>
        </w:r>
        <w:r w:rsidRPr="00C67619">
          <w:rPr>
            <w:rStyle w:val="Hyperlink"/>
          </w:rPr>
          <w:t>efining-Smelting Station</w:t>
        </w:r>
      </w:hyperlink>
    </w:p>
    <w:p w14:paraId="72914AD9" w14:textId="77777777" w:rsidR="00750B89" w:rsidRDefault="00750B89" w:rsidP="00C41455">
      <w:r w:rsidRPr="00750B89">
        <w:t>A Mongoose 2e design. This large station is often seen in very busy asteroid belts where the owners purchase raw materials gathered by belters and refine and then smelt it. Even with 90,000 tons of cargo capacity for refined and smelted materials, it requires an in-system hauler to pick up its product about every five days. That ship also brings out supplies for the belters that the company sells at a markup.</w:t>
      </w:r>
    </w:p>
    <w:p w14:paraId="7F8C390C" w14:textId="77777777" w:rsidR="00750B89" w:rsidRDefault="00750B89" w:rsidP="00C41455">
      <w:r w:rsidRPr="00750B89">
        <w:t>The belters complain about being ripped off on both the prices they get for the materials and how expensive the supplies are, but its still more cost effected to do business here than take the ore deeper into the system themselves.</w:t>
      </w:r>
    </w:p>
    <w:p w14:paraId="74CBB78C" w14:textId="18BCB3CA" w:rsidR="00C41455" w:rsidRDefault="00750B89" w:rsidP="00C41455">
      <w:r w:rsidRPr="00750B89">
        <w:lastRenderedPageBreak/>
        <w:t>The station has 50,000 tons of fuel tankage to service all its customers and it is refilled by a fleet of six 10,000-ton fuel shuttles that deliver 9,000 tons of refined fuel each. There is residential space for 3,000 people but that is allocated as daily hotel space for the visiting belters. Rest assured that the rooms are inspected before the guest</w:t>
      </w:r>
      <w:r w:rsidR="00E3707B">
        <w:t>’</w:t>
      </w:r>
      <w:r w:rsidRPr="00750B89">
        <w:t>s ship is allowed to leave.</w:t>
      </w:r>
    </w:p>
    <w:p w14:paraId="5F423CA3" w14:textId="77777777" w:rsidR="00481DE3" w:rsidRDefault="00481DE3" w:rsidP="00C41455"/>
    <w:p w14:paraId="74FAF70F" w14:textId="00A7808C" w:rsidR="00481DE3" w:rsidRDefault="00481DE3" w:rsidP="00C41455">
      <w:hyperlink w:anchor="MercuryClass100TonExpressBoat" w:history="1">
        <w:r w:rsidRPr="00025D75">
          <w:rPr>
            <w:rStyle w:val="Hyperlink"/>
          </w:rPr>
          <w:t>Mercury-Class 100-Ton Express Boat</w:t>
        </w:r>
      </w:hyperlink>
    </w:p>
    <w:p w14:paraId="7BB15DB4" w14:textId="63E90D93" w:rsidR="00481DE3" w:rsidRDefault="00750B89" w:rsidP="00C41455">
      <w:r w:rsidRPr="00750B89">
        <w:t xml:space="preserve">A Mongoose 2e design. This improved version of the venerable Express Boat delivers the same capabilities and adds a thrust 1 maneuver drive, improved civilian-grade sensors, a second stateroom for </w:t>
      </w:r>
      <w:r w:rsidR="00237E27" w:rsidRPr="00750B89">
        <w:t>critical</w:t>
      </w:r>
      <w:r w:rsidRPr="00750B89">
        <w:t xml:space="preserve"> passengers, and a common area for the pilot at only a sleight increase in cost.</w:t>
      </w:r>
    </w:p>
    <w:p w14:paraId="0A9B2AE6" w14:textId="77777777" w:rsidR="00AA7371" w:rsidRDefault="00AA7371" w:rsidP="00C41455"/>
    <w:p w14:paraId="3628DDE5" w14:textId="64D2A0D8" w:rsidR="00AA7371" w:rsidRDefault="00AA7371" w:rsidP="00C41455">
      <w:hyperlink w:anchor="MidasClass250000TonTL15J6HighLiner" w:history="1">
        <w:r w:rsidRPr="001176C7">
          <w:rPr>
            <w:rStyle w:val="Hyperlink"/>
          </w:rPr>
          <w:t>Midas-Class 250,000-Ton TL15 J6 High Liner</w:t>
        </w:r>
      </w:hyperlink>
    </w:p>
    <w:p w14:paraId="5834579B" w14:textId="77777777" w:rsidR="00AA7371" w:rsidRDefault="00AA7371" w:rsidP="00C41455">
      <w:r w:rsidRPr="00AA7371">
        <w:t>A Mongoose 2e design. The Midas-Class TL15 J6 High Liner comes equipped to transport 4,248 High passengers and is a destination in and of itself. As it mainly hosts couples and families, the staterooms are sold in pairs: one for sleeping and one for living. That allows beds of a size for two people while kids can sleep in the main room.</w:t>
      </w:r>
    </w:p>
    <w:p w14:paraId="743ED42B" w14:textId="77777777" w:rsidR="00AA7371" w:rsidRDefault="00AA7371" w:rsidP="00C41455">
      <w:r w:rsidRPr="00AA7371">
        <w:t>The ship is always packed, and the waiting list is months long for every cruise. It comes equipped with robotic life pods sufficient for all passengers and crew.</w:t>
      </w:r>
    </w:p>
    <w:p w14:paraId="6091F16E" w14:textId="1F6802C4" w:rsidR="00AA7371" w:rsidRDefault="00AA7371" w:rsidP="00C41455">
      <w:r w:rsidRPr="00AA7371">
        <w:t>Generating BCr2.082 per four-week maintenance period (5-day layovers = 2.3 jumps per maintenance period) balanced against MCr538.685 in expenses, it is quite lucrative to operate.</w:t>
      </w:r>
    </w:p>
    <w:p w14:paraId="7A4D9510" w14:textId="77777777" w:rsidR="00A80241" w:rsidRDefault="00A80241" w:rsidP="00C41455"/>
    <w:p w14:paraId="32D3E945" w14:textId="7B0CA04A" w:rsidR="00A80241" w:rsidRDefault="00D04B5F" w:rsidP="00C41455">
      <w:pPr>
        <w:rPr>
          <w:noProof/>
        </w:rPr>
      </w:pPr>
      <w:hyperlink w:anchor="MidasClass250000TonTL15J6LuxuryLiner" w:history="1">
        <w:r w:rsidRPr="001176C7">
          <w:rPr>
            <w:rStyle w:val="Hyperlink"/>
            <w:noProof/>
          </w:rPr>
          <w:t xml:space="preserve">Midas-Class 250,000-Ton TL15 J6 </w:t>
        </w:r>
        <w:r w:rsidR="004838B0" w:rsidRPr="001176C7">
          <w:rPr>
            <w:rStyle w:val="Hyperlink"/>
            <w:noProof/>
          </w:rPr>
          <w:t>Luxury</w:t>
        </w:r>
        <w:r w:rsidRPr="001176C7">
          <w:rPr>
            <w:rStyle w:val="Hyperlink"/>
            <w:noProof/>
          </w:rPr>
          <w:t xml:space="preserve"> Liner</w:t>
        </w:r>
      </w:hyperlink>
    </w:p>
    <w:p w14:paraId="60F33B92" w14:textId="6DD27143" w:rsidR="00AA7371" w:rsidRDefault="00AA7371" w:rsidP="00D04B5F">
      <w:r w:rsidRPr="00AA7371">
        <w:t xml:space="preserve">A Mongoose 2e design.  The Midas-Class TL15 J6 </w:t>
      </w:r>
      <w:r w:rsidR="00527A00">
        <w:t>Luxury</w:t>
      </w:r>
      <w:r w:rsidRPr="00AA7371">
        <w:t xml:space="preserve"> Liner comes equipped to transport 2,167 Luxury passengers and is a destination in and of itself. As it mainly hosts couples and families, the staterooms are sold in pairs: one for sleeping and one for living. That allows beds of a size for two people while kids can sleep in the main room.</w:t>
      </w:r>
    </w:p>
    <w:p w14:paraId="679CE088" w14:textId="77777777" w:rsidR="00AA7371" w:rsidRDefault="00AA7371" w:rsidP="00D04B5F">
      <w:r w:rsidRPr="00AA7371">
        <w:t>The ship is always packed, and the waiting list is months long for every cruise. It comes equipped with robotic life pods sufficient for all passengers and crew.</w:t>
      </w:r>
    </w:p>
    <w:p w14:paraId="513B6E89" w14:textId="55DF03AD" w:rsidR="004838B0" w:rsidRDefault="00AA7371" w:rsidP="00D04B5F">
      <w:r w:rsidRPr="00AA7371">
        <w:t>Generating BCr3.792 per four-week maintenance period (5-day layovers = 2.3 jumps per maintenance period) balanced against MCr544.539 in expenses, it is quite lucrative to operate.</w:t>
      </w:r>
    </w:p>
    <w:p w14:paraId="279314B6" w14:textId="77777777" w:rsidR="00AA7371" w:rsidRDefault="00AA7371" w:rsidP="00D04B5F"/>
    <w:p w14:paraId="7C145F6E" w14:textId="711CA64B" w:rsidR="00AA7371" w:rsidRDefault="00AA7371" w:rsidP="00D04B5F">
      <w:hyperlink w:anchor="MidasClass250000TonTL15J6MiddleLiner" w:history="1">
        <w:r w:rsidRPr="001176C7">
          <w:rPr>
            <w:rStyle w:val="Hyperlink"/>
          </w:rPr>
          <w:t>Midas-Class 250,000-Ton TL15 J6 Middle Liner</w:t>
        </w:r>
      </w:hyperlink>
    </w:p>
    <w:p w14:paraId="77A55871" w14:textId="6516D628" w:rsidR="00AA7371" w:rsidRDefault="00AA7371" w:rsidP="00D04B5F">
      <w:r w:rsidRPr="00AA7371">
        <w:t xml:space="preserve">A Mongoose 2e design. The Midas-Class TL15 J6 </w:t>
      </w:r>
      <w:r w:rsidR="00527A00">
        <w:t>Middle</w:t>
      </w:r>
      <w:r w:rsidRPr="00AA7371">
        <w:t xml:space="preserve"> Liner comes equipped to transport 7,027 Middle passengers and is a destination in and of itself. As it mainly hosts couples and families, the staterooms are sold in pairs: one for sleeping and one for living. That allows beds of a size for two people while kids can sleep in the main room.</w:t>
      </w:r>
    </w:p>
    <w:p w14:paraId="2B1A5FDF" w14:textId="77777777" w:rsidR="00AA7371" w:rsidRDefault="00AA7371" w:rsidP="00D04B5F">
      <w:r w:rsidRPr="00AA7371">
        <w:t>The ship is always packed, and the waiting list is months long for every cruise. It comes equipped with robotic life pods sufficient for all passengers and crew.</w:t>
      </w:r>
    </w:p>
    <w:p w14:paraId="63B6B7D8" w14:textId="1065C3EF" w:rsidR="00AA7371" w:rsidRDefault="00AA7371" w:rsidP="00D04B5F">
      <w:r w:rsidRPr="00AA7371">
        <w:t>Generating BCr2.133 per four-week maintenance period (5-day layovers = 2.3 jumps per maintenance period) balanced against MCr536.748 in expenses, it is quite lucrative to operate.</w:t>
      </w:r>
    </w:p>
    <w:p w14:paraId="3B98C94A" w14:textId="77777777" w:rsidR="0003157D" w:rsidRDefault="0003157D" w:rsidP="00D04B5F"/>
    <w:p w14:paraId="0BCD6ECD" w14:textId="6B02F2A2" w:rsidR="0003157D" w:rsidRDefault="0003157D" w:rsidP="00D04B5F">
      <w:pPr>
        <w:rPr>
          <w:noProof/>
        </w:rPr>
      </w:pPr>
      <w:hyperlink w:anchor="MidasClass250000TonTL16J6HighLiner" w:history="1">
        <w:r w:rsidRPr="006F454B">
          <w:rPr>
            <w:rStyle w:val="Hyperlink"/>
            <w:noProof/>
          </w:rPr>
          <w:t>Midas-Class 250,000-Ton TL16 J6 High Liner</w:t>
        </w:r>
      </w:hyperlink>
    </w:p>
    <w:p w14:paraId="428B0CC0" w14:textId="77777777" w:rsidR="0003157D" w:rsidRDefault="0003157D" w:rsidP="00D04B5F">
      <w:r w:rsidRPr="0003157D">
        <w:t>A Mongoose 2e design. The Midas-Class TL16 J6 High Liner comes equipped to transport 4,992 High passengers and is a destination in and of itself. As it mainly hosts couples and families, the staterooms are sold in pairs: one for sleeping and one for living. That allows beds of a size for two people while kids can sleep in the main room.</w:t>
      </w:r>
    </w:p>
    <w:p w14:paraId="4F32801C" w14:textId="77777777" w:rsidR="0003157D" w:rsidRDefault="0003157D" w:rsidP="00D04B5F">
      <w:r w:rsidRPr="0003157D">
        <w:t>The ship is always packed full, and the waiting list is months long for every ship. It comes equipped with robotic life pods sufficient for all passengers and crew.</w:t>
      </w:r>
    </w:p>
    <w:p w14:paraId="3656C290" w14:textId="7F5DDE9F" w:rsidR="0003157D" w:rsidRDefault="0003157D" w:rsidP="00D04B5F">
      <w:r w:rsidRPr="0003157D">
        <w:t>Generating BCr2.449 per four-week maintenance period (5-day layovers = 2.3 jumps per maintenance period) balanced against MCr561.518 in expenses that can be processed just in time to jump out on the next leg of the route), it is quite lucrative to operate.</w:t>
      </w:r>
    </w:p>
    <w:p w14:paraId="7E4B7B82" w14:textId="77777777" w:rsidR="00D04B5F" w:rsidRDefault="00D04B5F" w:rsidP="00D04B5F"/>
    <w:p w14:paraId="78C34B46" w14:textId="04846D35" w:rsidR="00D04B5F" w:rsidRDefault="00D04B5F" w:rsidP="00D04B5F">
      <w:pPr>
        <w:rPr>
          <w:noProof/>
        </w:rPr>
      </w:pPr>
      <w:hyperlink w:anchor="MidasClass250000TonTL16J6LuxuryLiner" w:history="1">
        <w:r w:rsidRPr="00F43375">
          <w:rPr>
            <w:rStyle w:val="Hyperlink"/>
            <w:noProof/>
          </w:rPr>
          <w:t xml:space="preserve">Midas-Class 250,000-Ton TL16 J6 </w:t>
        </w:r>
        <w:r w:rsidR="004838B0" w:rsidRPr="00F43375">
          <w:rPr>
            <w:rStyle w:val="Hyperlink"/>
            <w:noProof/>
          </w:rPr>
          <w:t xml:space="preserve">Luxury </w:t>
        </w:r>
        <w:r w:rsidRPr="00F43375">
          <w:rPr>
            <w:rStyle w:val="Hyperlink"/>
            <w:noProof/>
          </w:rPr>
          <w:t>Liner</w:t>
        </w:r>
      </w:hyperlink>
    </w:p>
    <w:p w14:paraId="653631F8" w14:textId="29608B0D" w:rsidR="0003157D" w:rsidRDefault="0003157D" w:rsidP="00D04B5F">
      <w:r w:rsidRPr="0003157D">
        <w:t xml:space="preserve">A Mongoose 2e design.  The Midas-Class TL16 J6 </w:t>
      </w:r>
      <w:r w:rsidR="00527A00">
        <w:t>Luxury</w:t>
      </w:r>
      <w:r w:rsidRPr="0003157D">
        <w:t xml:space="preserve"> Liner comes equipped to transport 2,483 Luxury passengers and is a destination in and of itself. As it mainly hosts couples and families, the staterooms are sold in pairs: one for sleeping and one for living. That allows beds of a size for two people while kids can sleep in the main room.</w:t>
      </w:r>
    </w:p>
    <w:p w14:paraId="4EB25288" w14:textId="77777777" w:rsidR="0003157D" w:rsidRDefault="0003157D" w:rsidP="00D04B5F">
      <w:r w:rsidRPr="0003157D">
        <w:t>The ship is always packed, and the waiting list is months long for every cruise. It comes equipped with robotic life pods sufficient for all passengers and crew.</w:t>
      </w:r>
    </w:p>
    <w:p w14:paraId="0773EFD1" w14:textId="73E5B735" w:rsidR="004838B0" w:rsidRDefault="0003157D" w:rsidP="00D04B5F">
      <w:r w:rsidRPr="0003157D">
        <w:t>Generating BCr4.345 per four-week maintenance period (5-day layovers = 2.3 jumps per maintenance period) balanced against MCr567.4 in expenses, it is quite lucrative to operate.</w:t>
      </w:r>
    </w:p>
    <w:p w14:paraId="6227C497" w14:textId="77777777" w:rsidR="0003157D" w:rsidRDefault="0003157D" w:rsidP="00D04B5F"/>
    <w:p w14:paraId="67E5085D" w14:textId="6D3E7BC8" w:rsidR="0003157D" w:rsidRDefault="0003157D" w:rsidP="00D04B5F">
      <w:pPr>
        <w:rPr>
          <w:noProof/>
        </w:rPr>
      </w:pPr>
      <w:hyperlink w:anchor="MidasClass250000TonTL16J6MiddleLiner" w:history="1">
        <w:r w:rsidRPr="006F454B">
          <w:rPr>
            <w:rStyle w:val="Hyperlink"/>
            <w:noProof/>
          </w:rPr>
          <w:t>Midas-Class 250,000-Ton TL16 J6 High Liner</w:t>
        </w:r>
      </w:hyperlink>
    </w:p>
    <w:p w14:paraId="04549275" w14:textId="037848EC" w:rsidR="0003157D" w:rsidRDefault="0003157D" w:rsidP="00D04B5F">
      <w:pPr>
        <w:rPr>
          <w:noProof/>
        </w:rPr>
      </w:pPr>
      <w:r w:rsidRPr="0003157D">
        <w:rPr>
          <w:noProof/>
        </w:rPr>
        <w:t xml:space="preserve">A Mongoose 2e design. The Midas-Class TL16 J6 </w:t>
      </w:r>
      <w:r w:rsidR="00527A00">
        <w:rPr>
          <w:noProof/>
        </w:rPr>
        <w:t>Middle</w:t>
      </w:r>
      <w:r w:rsidRPr="0003157D">
        <w:rPr>
          <w:noProof/>
        </w:rPr>
        <w:t xml:space="preserve"> Liner comes equipped to transport 8,288 Middle passengers and is a destination in and of itself. As it mainly hosts couples and families, the staterooms are sold in pairs: one for sleeping and one for living. That allows beds of a size for two people while kids can sleep in the main room.</w:t>
      </w:r>
    </w:p>
    <w:p w14:paraId="338E4CCE" w14:textId="77777777" w:rsidR="0003157D" w:rsidRDefault="0003157D" w:rsidP="00D04B5F">
      <w:pPr>
        <w:rPr>
          <w:noProof/>
        </w:rPr>
      </w:pPr>
      <w:r w:rsidRPr="0003157D">
        <w:rPr>
          <w:noProof/>
        </w:rPr>
        <w:t>The ship is always packed, and the waiting list is months long for every cruise. It comes equipped with robotic life pods sufficient for all passengers and crew.</w:t>
      </w:r>
    </w:p>
    <w:p w14:paraId="0320D771" w14:textId="3537AA55" w:rsidR="0003157D" w:rsidRDefault="0003157D" w:rsidP="00D04B5F">
      <w:pPr>
        <w:rPr>
          <w:noProof/>
        </w:rPr>
      </w:pPr>
      <w:r w:rsidRPr="0003157D">
        <w:rPr>
          <w:noProof/>
        </w:rPr>
        <w:t>Generating BCr2.514 per four-week maintenance period (5-day layovers = 2.3 jumps per maintenance period) balanced against MCr559.785 in expenses, it is quite lucrative to operate.</w:t>
      </w:r>
    </w:p>
    <w:p w14:paraId="09D1E90E" w14:textId="77777777" w:rsidR="00DB78A9" w:rsidRDefault="00DB78A9" w:rsidP="00C41455"/>
    <w:p w14:paraId="29AD7B52" w14:textId="73ABA773" w:rsidR="00DB78A9" w:rsidRDefault="00DB78A9" w:rsidP="00C41455">
      <w:hyperlink w:anchor="MjölnirClass1500TonMonitor" w:history="1">
        <w:r w:rsidRPr="00DB78A9">
          <w:rPr>
            <w:rStyle w:val="Hyperlink"/>
          </w:rPr>
          <w:t xml:space="preserve">Mjölnir-Class 1,500-Ton </w:t>
        </w:r>
        <w:r w:rsidR="00A8596C">
          <w:rPr>
            <w:rStyle w:val="Hyperlink"/>
          </w:rPr>
          <w:t>Monitor</w:t>
        </w:r>
      </w:hyperlink>
    </w:p>
    <w:p w14:paraId="7163DB59" w14:textId="72AA7636" w:rsidR="00DB78A9" w:rsidRDefault="00C912AE" w:rsidP="00C41455">
      <w:r w:rsidRPr="00C912AE">
        <w:t>A Mongoose 2e design. The Mjölnir-Class Monitor is named after the hammer of the Norse god of thunder on old Terra. This vessel can fill space with a withering barrages of missiles from its four medium missile bays. Its reinforced hull carries class 15 Bonded Superdense armor, backed by radiation shielding, and coated with an extremely stealthy nano-texture. A class three point defense system, ten triple pulse laser turrets, a powerful meson screen, and a nuclear damper round out the defenses. It has fuel for 18 weeks of operation and is capable of skimming gas giants to extend its deployment.</w:t>
      </w:r>
    </w:p>
    <w:p w14:paraId="2A0985E2" w14:textId="77777777" w:rsidR="00C41455" w:rsidRDefault="00C41455" w:rsidP="002A4E22"/>
    <w:p w14:paraId="3FBE1EC1" w14:textId="35A02A24" w:rsidR="00F066F1" w:rsidRDefault="008C1EDA" w:rsidP="002F5396">
      <w:pPr>
        <w:rPr>
          <w:rStyle w:val="Hyperlink"/>
        </w:rPr>
      </w:pPr>
      <w:hyperlink w:anchor="PacificClassHeavyCruiser" w:history="1">
        <w:r>
          <w:rPr>
            <w:rStyle w:val="Hyperlink"/>
          </w:rPr>
          <w:t xml:space="preserve">Pacific-Class </w:t>
        </w:r>
        <w:r w:rsidR="00194A82">
          <w:rPr>
            <w:rStyle w:val="Hyperlink"/>
          </w:rPr>
          <w:t xml:space="preserve">75,000-Ton </w:t>
        </w:r>
        <w:r>
          <w:rPr>
            <w:rStyle w:val="Hyperlink"/>
          </w:rPr>
          <w:t>Heavy Cruiser (redesigned Atlantic-Class Heavy Cruiser)</w:t>
        </w:r>
      </w:hyperlink>
    </w:p>
    <w:p w14:paraId="444EA3FC" w14:textId="517E21C1" w:rsidR="00C26F10" w:rsidRDefault="00C912AE" w:rsidP="002F5396">
      <w:r w:rsidRPr="00C912AE">
        <w:t>A Mongoose 2e design. The Pacific-Class Heavy Cruiser is an updated Atlantic-Class Heavy Cruiser brought up to TL15 and tweaked to make it better.</w:t>
      </w:r>
    </w:p>
    <w:p w14:paraId="22E1917B" w14:textId="77777777" w:rsidR="00DD7E6B" w:rsidRDefault="00DD7E6B" w:rsidP="002F5396"/>
    <w:p w14:paraId="2F84BED5" w14:textId="3D4829C3" w:rsidR="00DD7E6B" w:rsidRDefault="00DD7E6B" w:rsidP="002F5396">
      <w:hyperlink w:anchor="PelicanClass50000TonTankerRider" w:history="1">
        <w:r w:rsidRPr="00CF1610">
          <w:rPr>
            <w:rStyle w:val="Hyperlink"/>
          </w:rPr>
          <w:t>Pelican-Class 50,000-Ton Tanker Rider</w:t>
        </w:r>
      </w:hyperlink>
    </w:p>
    <w:p w14:paraId="55D1E363" w14:textId="68151246" w:rsidR="00DD7E6B" w:rsidRDefault="00C912AE" w:rsidP="002F5396">
      <w:r w:rsidRPr="00C912AE">
        <w:t>A Mongoose 2e design. The Pelican-Class Tanker Rider is designed to be delivered to a system via a Warmonger Battle Tender and then to collect fuel for the fleet. It is not equipped with fuel refineries as that is meant to be done by the ships being refueled. With its thrust 6 maneuver drives, it can collect 42,374.8 tons of fuel quickly and load it aboard a ship in less than an hour via the built-in UNREP system. Then it races back to get more.</w:t>
      </w:r>
    </w:p>
    <w:p w14:paraId="043784FE" w14:textId="77777777" w:rsidR="001D02C3" w:rsidRDefault="001D02C3" w:rsidP="002F5396"/>
    <w:p w14:paraId="4D06A0EC" w14:textId="50316011" w:rsidR="001D02C3" w:rsidRDefault="004D21F3" w:rsidP="002F5396">
      <w:hyperlink w:anchor="Ragnarok1000TonQRFDestroyer" w:history="1">
        <w:r>
          <w:rPr>
            <w:rStyle w:val="Hyperlink"/>
          </w:rPr>
          <w:t>Ragnarök-Class 1,000-Ton QRF Destroyer</w:t>
        </w:r>
      </w:hyperlink>
    </w:p>
    <w:p w14:paraId="58B37813" w14:textId="4AFCF65F" w:rsidR="001D02C3" w:rsidRDefault="00C912AE" w:rsidP="002F5396">
      <w:r w:rsidRPr="00C912AE">
        <w:lastRenderedPageBreak/>
        <w:t>A Mongoose 2e design. The Ragnarök-Class QRF destroyer is a warship designed to react to an enemy fleet jumping into the outer system to refuel. With fuel for two one parsec (or less) jumps, it can look at where a fleet might be refueling and assist in disrupting refueling operations. With three small missile bays, it can put a large number of missiles into action at need. As it is equipped with stealth jump capability, it will likely not be detected jumping out or arriving and can get a good read on the enemy forces. It is meant to be stationed permanently in a system and so does not have to have a powerful jump drive to keep up with fleet operations.</w:t>
      </w:r>
    </w:p>
    <w:p w14:paraId="269080D0" w14:textId="77777777" w:rsidR="004A4D1F" w:rsidRDefault="004A4D1F" w:rsidP="002F5396"/>
    <w:p w14:paraId="75403AF4" w14:textId="34E50AA8" w:rsidR="004A4D1F" w:rsidRDefault="004A4D1F" w:rsidP="002F5396">
      <w:hyperlink w:anchor="RefinerClassMiningShip" w:history="1">
        <w:r w:rsidRPr="006E2FA5">
          <w:rPr>
            <w:rStyle w:val="Hyperlink"/>
          </w:rPr>
          <w:t xml:space="preserve">Refiner-Class </w:t>
        </w:r>
        <w:r w:rsidR="00194A82">
          <w:rPr>
            <w:rStyle w:val="Hyperlink"/>
          </w:rPr>
          <w:t xml:space="preserve">400-Ton </w:t>
        </w:r>
        <w:r w:rsidRPr="006E2FA5">
          <w:rPr>
            <w:rStyle w:val="Hyperlink"/>
          </w:rPr>
          <w:t>Mining Ship</w:t>
        </w:r>
      </w:hyperlink>
    </w:p>
    <w:p w14:paraId="21E93507" w14:textId="77777777" w:rsidR="00C912AE" w:rsidRDefault="00C912AE" w:rsidP="00E4375A">
      <w:r w:rsidRPr="00C912AE">
        <w:t>A Mongoose 2e design. If the Prospector-Class Mining ship is for the well-to-do miner, the enhanced Refiner-Class Mining Ship takes that to the next level. It comes with two sets of mining drones, but has replaced the default sorting equipment with an actual refinery, so this ship can produce far more than its plain cousin.</w:t>
      </w:r>
    </w:p>
    <w:p w14:paraId="4BFED172" w14:textId="37F089F4" w:rsidR="004A4D1F" w:rsidRDefault="00C912AE" w:rsidP="00E4375A">
      <w:r w:rsidRPr="00C912AE">
        <w:t>Rather than straight common ore, this one produces 50% common ore, 30% uncommon ore, 15% gems and crystals, and 5% precious metals (and at twice the output to boot!). Where a ton of common ore might fetch Cr1,000, a ton of this mixture would bring Cr7,500. And as the ship can process 20 tons a day, that can quickly pay for the upgrades. The hold will take about 10 days to fill and the MCr1.5 value of the haul will more than make the payments and expenses even if you are jumping to mine and selling it elsewhere.</w:t>
      </w:r>
    </w:p>
    <w:p w14:paraId="381DD4DE" w14:textId="77777777" w:rsidR="00EA04D1" w:rsidRDefault="00EA04D1" w:rsidP="00E4375A"/>
    <w:p w14:paraId="14D3A09E" w14:textId="5A24745A" w:rsidR="00EA04D1" w:rsidRDefault="00EA04D1" w:rsidP="00E4375A">
      <w:hyperlink w:anchor="RefresherClass15000TonOrbitalRefueler" w:history="1">
        <w:r w:rsidRPr="00EA04D1">
          <w:rPr>
            <w:rStyle w:val="Hyperlink"/>
          </w:rPr>
          <w:t>Refresher-Class 15,000-Ton Orbital Refueler</w:t>
        </w:r>
      </w:hyperlink>
    </w:p>
    <w:p w14:paraId="66535AD0" w14:textId="412CD06C" w:rsidR="00EA04D1" w:rsidRDefault="00C912AE" w:rsidP="00E4375A">
      <w:r w:rsidRPr="00C912AE">
        <w:t>A Mongoose 2e design. The Refresher carries 13,500 tons of fuel and can deliver it all in an hour to a thirsty ship.</w:t>
      </w:r>
    </w:p>
    <w:p w14:paraId="56C0CEDD" w14:textId="77777777" w:rsidR="009E1B76" w:rsidRDefault="009E1B76" w:rsidP="00E4375A"/>
    <w:p w14:paraId="144221D7" w14:textId="682CF4F0" w:rsidR="009E1B76" w:rsidRDefault="007722C3" w:rsidP="009E1B76">
      <w:pPr>
        <w:rPr>
          <w:rStyle w:val="Hyperlink"/>
        </w:rPr>
      </w:pPr>
      <w:hyperlink w:anchor="TaorlRiftlinerClass10000TonMerchantJ3" w:history="1">
        <w:r>
          <w:rPr>
            <w:rStyle w:val="Hyperlink"/>
          </w:rPr>
          <w:t>Riftliner-Class 10,000-Ton TL15 Merchant Tender</w:t>
        </w:r>
      </w:hyperlink>
    </w:p>
    <w:p w14:paraId="3D0F7D7B" w14:textId="369969A5" w:rsidR="00861C72" w:rsidRDefault="00C912AE" w:rsidP="009E1B76">
      <w:r w:rsidRPr="00C912AE">
        <w:t>A Mongoose 2e design. This Imperialized version of the Aslan Taorl Riftliner is a J6 civilian tender that can haul 6 Type III 300-ton mixed pods of cargo, fuel, low passengers, or standard passengers (1,800 tons total). The rapid changeover of preprepared pods allow the ship to only spend an average of 32 hours from jumping into a system and jumping out again. Its efficiency makes it a favorite of the lines that can afford it and the network they need to have servicing it.</w:t>
      </w:r>
    </w:p>
    <w:p w14:paraId="4818F9AA" w14:textId="1AA9A5F9" w:rsidR="009E1B76" w:rsidRDefault="009E1B76" w:rsidP="009E1B76">
      <w:r>
        <w:lastRenderedPageBreak/>
        <w:t>Also comes in</w:t>
      </w:r>
      <w:r w:rsidR="00377922">
        <w:t xml:space="preserve"> </w:t>
      </w:r>
      <w:r w:rsidR="00C912AE">
        <w:t>J</w:t>
      </w:r>
      <w:r w:rsidR="005C2196">
        <w:t>5</w:t>
      </w:r>
      <w:r w:rsidR="00C912AE">
        <w:t xml:space="preserve"> (</w:t>
      </w:r>
      <w:r w:rsidR="005C2196">
        <w:t>15</w:t>
      </w:r>
      <w:r w:rsidR="00C912AE">
        <w:t xml:space="preserve"> pods, </w:t>
      </w:r>
      <w:r w:rsidR="005C2196">
        <w:t>4</w:t>
      </w:r>
      <w:r w:rsidR="00C912AE" w:rsidRPr="00377922">
        <w:t>,</w:t>
      </w:r>
      <w:r w:rsidR="005C2196">
        <w:t>5</w:t>
      </w:r>
      <w:r w:rsidR="00C912AE" w:rsidRPr="00377922">
        <w:t>00 tons total</w:t>
      </w:r>
      <w:r w:rsidR="00C912AE">
        <w:t>), J</w:t>
      </w:r>
      <w:r w:rsidR="005C2196">
        <w:t>4</w:t>
      </w:r>
      <w:r w:rsidR="00C912AE">
        <w:t xml:space="preserve"> (</w:t>
      </w:r>
      <w:r w:rsidR="005C2196">
        <w:t>29</w:t>
      </w:r>
      <w:r w:rsidR="00C912AE">
        <w:t xml:space="preserve"> pods, </w:t>
      </w:r>
      <w:r w:rsidR="005C2196">
        <w:t>8</w:t>
      </w:r>
      <w:r w:rsidR="00C912AE" w:rsidRPr="00377922">
        <w:t>,</w:t>
      </w:r>
      <w:r w:rsidR="005C2196">
        <w:t>7</w:t>
      </w:r>
      <w:r w:rsidR="00C912AE" w:rsidRPr="00377922">
        <w:t>00 tons total</w:t>
      </w:r>
      <w:r w:rsidR="00C912AE">
        <w:t xml:space="preserve">), </w:t>
      </w:r>
      <w:r w:rsidR="00377922">
        <w:t>J</w:t>
      </w:r>
      <w:r w:rsidR="00165FE9">
        <w:t>3</w:t>
      </w:r>
      <w:r w:rsidR="00377922">
        <w:t xml:space="preserve"> (</w:t>
      </w:r>
      <w:r w:rsidR="005C2196">
        <w:t>50</w:t>
      </w:r>
      <w:r w:rsidR="00377922">
        <w:t xml:space="preserve"> pods, </w:t>
      </w:r>
      <w:r w:rsidR="00165FE9">
        <w:t>1</w:t>
      </w:r>
      <w:r w:rsidR="005C2196">
        <w:t>5</w:t>
      </w:r>
      <w:r w:rsidR="00377922" w:rsidRPr="00377922">
        <w:t>,</w:t>
      </w:r>
      <w:r w:rsidR="005C2196">
        <w:t>0</w:t>
      </w:r>
      <w:r w:rsidR="00377922" w:rsidRPr="00377922">
        <w:t>00 tons total</w:t>
      </w:r>
      <w:r w:rsidR="00377922">
        <w:t xml:space="preserve">), </w:t>
      </w:r>
      <w:r>
        <w:t>J2 (</w:t>
      </w:r>
      <w:r w:rsidR="00162FF5">
        <w:t>8</w:t>
      </w:r>
      <w:r w:rsidR="005C2196">
        <w:t>5</w:t>
      </w:r>
      <w:r>
        <w:t xml:space="preserve"> pods</w:t>
      </w:r>
      <w:r w:rsidR="00377922">
        <w:t xml:space="preserve">, </w:t>
      </w:r>
      <w:r w:rsidR="00377922" w:rsidRPr="00377922">
        <w:t>2</w:t>
      </w:r>
      <w:r w:rsidR="005C2196">
        <w:t>5</w:t>
      </w:r>
      <w:r w:rsidR="00377922" w:rsidRPr="00377922">
        <w:t>,</w:t>
      </w:r>
      <w:r w:rsidR="005C2196">
        <w:t>5</w:t>
      </w:r>
      <w:r w:rsidR="00377922" w:rsidRPr="00377922">
        <w:t>00 tons total</w:t>
      </w:r>
      <w:r>
        <w:t>), and J1 (1</w:t>
      </w:r>
      <w:r w:rsidR="005C2196">
        <w:t>70</w:t>
      </w:r>
      <w:r>
        <w:t xml:space="preserve"> pods</w:t>
      </w:r>
      <w:r w:rsidR="00377922">
        <w:t xml:space="preserve">, </w:t>
      </w:r>
      <w:r w:rsidR="005C2196">
        <w:t>51</w:t>
      </w:r>
      <w:r w:rsidR="00377922" w:rsidRPr="00377922">
        <w:t>,</w:t>
      </w:r>
      <w:r w:rsidR="005C2196">
        <w:t>0</w:t>
      </w:r>
      <w:r w:rsidR="00377922" w:rsidRPr="00377922">
        <w:t>00 tons total</w:t>
      </w:r>
      <w:r>
        <w:t>).</w:t>
      </w:r>
    </w:p>
    <w:p w14:paraId="641F5785" w14:textId="77777777" w:rsidR="003D7907" w:rsidRDefault="003D7907" w:rsidP="009E1B76"/>
    <w:p w14:paraId="7E8FCF88" w14:textId="5F3ED610" w:rsidR="003D7907" w:rsidRDefault="003D7907" w:rsidP="009E1B76">
      <w:hyperlink w:anchor="RiftlinerClass10000TonTL16Merchant" w:history="1">
        <w:r w:rsidRPr="0039246D">
          <w:rPr>
            <w:rStyle w:val="Hyperlink"/>
          </w:rPr>
          <w:t>Riftliner-Class 10,000-Ton TL16 Merchant Tender</w:t>
        </w:r>
      </w:hyperlink>
    </w:p>
    <w:p w14:paraId="1DF5FD4F" w14:textId="7950EEEF" w:rsidR="003D7907" w:rsidRDefault="00810B8D" w:rsidP="009E1B76">
      <w:r w:rsidRPr="00810B8D">
        <w:t>A Mongoose 2e design. This TL16 Imperialized version of the Aslan Taorl Riftliner is a J6 civilian tender that can haul 7 Type III 300-ton mixed pods of cargo, fuel, low passengers, or standard passengers (2,100 tons total). The rapid changeover of preprepared pods allow the ship to only spend an average of 32 hours from jumping into a system and jumping out again. Its efficiency makes it a favorite of the lines that can afford it and the network they need to have servicing it.</w:t>
      </w:r>
    </w:p>
    <w:p w14:paraId="6D58A4CE" w14:textId="4E89386C" w:rsidR="00810B8D" w:rsidRDefault="00810B8D" w:rsidP="009E1B76">
      <w:r>
        <w:t>Also comes in J5 (1</w:t>
      </w:r>
      <w:r w:rsidR="00E86E34">
        <w:t>7</w:t>
      </w:r>
      <w:r>
        <w:t xml:space="preserve"> pods, </w:t>
      </w:r>
      <w:r w:rsidR="00E86E34">
        <w:t>5,1</w:t>
      </w:r>
      <w:r w:rsidRPr="00377922">
        <w:t>00 tons total</w:t>
      </w:r>
      <w:r>
        <w:t>) and J4 (</w:t>
      </w:r>
      <w:r w:rsidR="00E86E34">
        <w:t>31</w:t>
      </w:r>
      <w:r>
        <w:t xml:space="preserve"> pods, </w:t>
      </w:r>
      <w:r w:rsidR="00E86E34">
        <w:t>9,3</w:t>
      </w:r>
      <w:r w:rsidRPr="00377922">
        <w:t>00 tons total</w:t>
      </w:r>
      <w:r>
        <w:t>).</w:t>
      </w:r>
    </w:p>
    <w:p w14:paraId="4F2929EB" w14:textId="77777777" w:rsidR="00627324" w:rsidRDefault="00627324" w:rsidP="009E1B76"/>
    <w:p w14:paraId="40CC7A19" w14:textId="124684E8" w:rsidR="00627324" w:rsidRDefault="00627324" w:rsidP="009E1B76">
      <w:hyperlink w:anchor="ScarabClass200TonTL12MerchantTender" w:history="1">
        <w:r w:rsidRPr="00627324">
          <w:rPr>
            <w:rStyle w:val="Hyperlink"/>
          </w:rPr>
          <w:t>Scarab-Class 200-Ton TL12 Merchant Tender</w:t>
        </w:r>
      </w:hyperlink>
    </w:p>
    <w:p w14:paraId="5D9A615F" w14:textId="77777777" w:rsidR="00627324" w:rsidRDefault="00627324" w:rsidP="009E1B76">
      <w:r w:rsidRPr="00627324">
        <w:t>A Mongoose 2e design. The Scarab-Class Merchant Tender is a TL12 design for J1 routes. The 200-ton ship can carry three 300-ton cargo pods and lug around 4.5x its own displacement. It has four modified crew droids to do the majority of the work under the watchful supervision of the pilot and engineer.</w:t>
      </w:r>
    </w:p>
    <w:p w14:paraId="6D7B6B02" w14:textId="286A18BC" w:rsidR="00627324" w:rsidRDefault="00627324" w:rsidP="009E1B76">
      <w:r w:rsidRPr="00627324">
        <w:t>It</w:t>
      </w:r>
      <w:r w:rsidR="00E3707B">
        <w:t>’</w:t>
      </w:r>
      <w:r w:rsidRPr="00627324">
        <w:t>s a quiet and sometimes lonely duty post, but a very profitable one, as the ship nets MCr1.444 every four weeks with three day layovers and 2.8 jumps in that timeframe. The Type III TL12 300-Ton self-mobile cargo pods make this possible as long as similar pods can be loaded while the ship is on the way in.</w:t>
      </w:r>
    </w:p>
    <w:p w14:paraId="64B963A7" w14:textId="77777777" w:rsidR="00D36EF9" w:rsidRDefault="00D36EF9" w:rsidP="009E1B76"/>
    <w:p w14:paraId="6C885131" w14:textId="309D734A" w:rsidR="00D36EF9" w:rsidRDefault="005C465D" w:rsidP="009E1B76">
      <w:hyperlink w:anchor="SchoonerClass500TonTL15MerchantTender" w:history="1">
        <w:r w:rsidRPr="00843329">
          <w:rPr>
            <w:rStyle w:val="Hyperlink"/>
          </w:rPr>
          <w:t>Schooner-Class 500-Ton TL15 Merchant Tender</w:t>
        </w:r>
      </w:hyperlink>
    </w:p>
    <w:p w14:paraId="7046C754" w14:textId="4F9ECA83" w:rsidR="00D36EF9" w:rsidRDefault="00A54641" w:rsidP="009E1B76">
      <w:r w:rsidRPr="00A54641">
        <w:t>A Mongoose 2e design. The J6 Schooner-Class Merchant Tender is an adventure class ship that can carry a single Type I 30-ton pod</w:t>
      </w:r>
      <w:r>
        <w:t xml:space="preserve"> (30 tons total)</w:t>
      </w:r>
      <w:r w:rsidRPr="00A54641">
        <w:t>.</w:t>
      </w:r>
    </w:p>
    <w:p w14:paraId="183F0A4C" w14:textId="14842A18" w:rsidR="00D36EF9" w:rsidRDefault="00D36EF9" w:rsidP="009E1B76">
      <w:r>
        <w:t xml:space="preserve">There are </w:t>
      </w:r>
      <w:r w:rsidR="00A54641">
        <w:t>other</w:t>
      </w:r>
      <w:r>
        <w:t xml:space="preserve"> versions available</w:t>
      </w:r>
      <w:r w:rsidR="003B41A3">
        <w:t xml:space="preserve"> as well</w:t>
      </w:r>
      <w:r>
        <w:t xml:space="preserve">: J5 with </w:t>
      </w:r>
      <w:r w:rsidR="00F71827">
        <w:t>6</w:t>
      </w:r>
      <w:r w:rsidRPr="000247A2">
        <w:t xml:space="preserve"> Type I 30-ton pods (1</w:t>
      </w:r>
      <w:r w:rsidR="00F71827">
        <w:t>8</w:t>
      </w:r>
      <w:r w:rsidRPr="000247A2">
        <w:t>0 tons total)</w:t>
      </w:r>
      <w:r>
        <w:t xml:space="preserve">, J4 with </w:t>
      </w:r>
      <w:r w:rsidR="00F71827">
        <w:t>12</w:t>
      </w:r>
      <w:r w:rsidRPr="000247A2">
        <w:t xml:space="preserve"> Type I 30-ton pods (</w:t>
      </w:r>
      <w:r w:rsidR="00F71827">
        <w:t>360</w:t>
      </w:r>
      <w:r w:rsidRPr="000247A2">
        <w:t xml:space="preserve"> tons total)</w:t>
      </w:r>
      <w:r>
        <w:t xml:space="preserve">, J3 with </w:t>
      </w:r>
      <w:r w:rsidR="00F71827">
        <w:t>22</w:t>
      </w:r>
      <w:r w:rsidRPr="000247A2">
        <w:t xml:space="preserve"> Type I 30-ton pods (</w:t>
      </w:r>
      <w:r w:rsidR="00F71827">
        <w:t>66</w:t>
      </w:r>
      <w:r w:rsidRPr="000247A2">
        <w:t>0 tons total)</w:t>
      </w:r>
      <w:r>
        <w:t xml:space="preserve">, J2 with </w:t>
      </w:r>
      <w:r w:rsidR="00F71827">
        <w:t>38</w:t>
      </w:r>
      <w:r w:rsidRPr="000247A2">
        <w:t xml:space="preserve"> Type I 30-ton pods (</w:t>
      </w:r>
      <w:r w:rsidR="00F71827">
        <w:t>1,140</w:t>
      </w:r>
      <w:r w:rsidRPr="000247A2">
        <w:t xml:space="preserve"> tons total)</w:t>
      </w:r>
      <w:r>
        <w:t xml:space="preserve">, and J1 with </w:t>
      </w:r>
      <w:r w:rsidR="00F71827">
        <w:t>79</w:t>
      </w:r>
      <w:r w:rsidRPr="000247A2">
        <w:t xml:space="preserve"> Type I 30-ton pods (</w:t>
      </w:r>
      <w:r w:rsidR="00F71827">
        <w:t>2,370</w:t>
      </w:r>
      <w:r w:rsidRPr="000247A2">
        <w:t xml:space="preserve"> tons total)</w:t>
      </w:r>
      <w:r>
        <w:t>.</w:t>
      </w:r>
    </w:p>
    <w:p w14:paraId="7FB51843" w14:textId="77777777" w:rsidR="005C465D" w:rsidRDefault="005C465D" w:rsidP="009E1B76"/>
    <w:p w14:paraId="3ECA15E6" w14:textId="7E9DA7E4" w:rsidR="005C465D" w:rsidRDefault="005C465D" w:rsidP="009E1B76">
      <w:hyperlink w:anchor="SchoonerClass500TonTL16MerchantTender" w:history="1">
        <w:r w:rsidRPr="00843329">
          <w:rPr>
            <w:rStyle w:val="Hyperlink"/>
          </w:rPr>
          <w:t>Schooner-Class 500-Ton TL16 Merchant Tender</w:t>
        </w:r>
      </w:hyperlink>
    </w:p>
    <w:p w14:paraId="0FE9BB9D" w14:textId="3860541F" w:rsidR="004777F7" w:rsidRDefault="004777F7" w:rsidP="004777F7">
      <w:r w:rsidRPr="00A54641">
        <w:lastRenderedPageBreak/>
        <w:t xml:space="preserve">A Mongoose 2e design. The J6 </w:t>
      </w:r>
      <w:r>
        <w:t xml:space="preserve">TL16 </w:t>
      </w:r>
      <w:r w:rsidRPr="00A54641">
        <w:t xml:space="preserve">Schooner-Class Merchant Tender is an adventure class ship that can carry </w:t>
      </w:r>
      <w:r w:rsidR="00DF1931">
        <w:t>2</w:t>
      </w:r>
      <w:r w:rsidRPr="00A54641">
        <w:t xml:space="preserve"> Type I 30-ton pod</w:t>
      </w:r>
      <w:r w:rsidR="00DF1931">
        <w:t>s</w:t>
      </w:r>
      <w:r>
        <w:t xml:space="preserve"> (</w:t>
      </w:r>
      <w:r w:rsidR="00DF1931">
        <w:t>6</w:t>
      </w:r>
      <w:r>
        <w:t>0 tons total)</w:t>
      </w:r>
      <w:r w:rsidRPr="00A54641">
        <w:t>.</w:t>
      </w:r>
    </w:p>
    <w:p w14:paraId="43E32F94" w14:textId="49005668" w:rsidR="005C465D" w:rsidRDefault="004777F7" w:rsidP="004777F7">
      <w:r>
        <w:t xml:space="preserve">There are other versions available as well: J5 with </w:t>
      </w:r>
      <w:r w:rsidR="00DF1931">
        <w:t>7</w:t>
      </w:r>
      <w:r w:rsidRPr="000247A2">
        <w:t xml:space="preserve"> Type I 30-ton pods (</w:t>
      </w:r>
      <w:r w:rsidR="00DF1931">
        <w:t>21</w:t>
      </w:r>
      <w:r w:rsidRPr="000247A2">
        <w:t>0 tons total)</w:t>
      </w:r>
      <w:r>
        <w:t>, J4 with 1</w:t>
      </w:r>
      <w:r w:rsidR="00DF1931">
        <w:t>3</w:t>
      </w:r>
      <w:r w:rsidRPr="000247A2">
        <w:t xml:space="preserve"> Type I 30-ton pods (</w:t>
      </w:r>
      <w:r>
        <w:t>3</w:t>
      </w:r>
      <w:r w:rsidR="00DF1931">
        <w:t>9</w:t>
      </w:r>
      <w:r>
        <w:t>0</w:t>
      </w:r>
      <w:r w:rsidRPr="000247A2">
        <w:t xml:space="preserve"> tons total)</w:t>
      </w:r>
      <w:r>
        <w:t>.</w:t>
      </w:r>
    </w:p>
    <w:p w14:paraId="4C4166DB" w14:textId="77777777" w:rsidR="00DE357A" w:rsidRDefault="00DE357A" w:rsidP="00E4375A"/>
    <w:p w14:paraId="051DDFD3" w14:textId="2BAC3AA0" w:rsidR="00DE357A" w:rsidRDefault="00DE357A" w:rsidP="00E4375A">
      <w:hyperlink w:anchor="SekhmetClass1250000TonMedicalShip" w:history="1">
        <w:r w:rsidRPr="00467C3B">
          <w:rPr>
            <w:rStyle w:val="Hyperlink"/>
          </w:rPr>
          <w:t>Sekhmet-Class 1,250,000-Ton Medical Ship</w:t>
        </w:r>
      </w:hyperlink>
    </w:p>
    <w:p w14:paraId="01758ED1" w14:textId="5881C7EA" w:rsidR="002A0274" w:rsidRDefault="002A0274" w:rsidP="00E4375A">
      <w:r w:rsidRPr="002A0274">
        <w:t xml:space="preserve">A Mongoose 2e design. </w:t>
      </w:r>
      <w:r w:rsidR="0014739C">
        <w:t xml:space="preserve">Dubbed the </w:t>
      </w:r>
      <w:r w:rsidR="00142A95">
        <w:t>Life</w:t>
      </w:r>
      <w:r w:rsidR="0014739C">
        <w:t xml:space="preserve"> Star, t</w:t>
      </w:r>
      <w:r w:rsidRPr="002A0274">
        <w:t>he Sekhmet (the only ship her class will likely ever support) was built at the behest of Hadros hault-Greckos, one of the wealthiest men in Charted Space (at least he was before he spent all this money!). The ship (Hadros insisted it be the largest ship ever constructed) is only possible because of his staggering wealth as the price tag is... extreme: TCr2.32 with everything as the first (and likely only) ship in the class.</w:t>
      </w:r>
    </w:p>
    <w:p w14:paraId="517E4B4C" w14:textId="77777777" w:rsidR="002A0274" w:rsidRDefault="002A0274" w:rsidP="00E4375A">
      <w:r w:rsidRPr="002A0274">
        <w:t>The medical ship has 5,000 medical bays with a total of 15,000 Advanced AutoDocs, and an additional 300,000 Advanced AutoDocs in low berth racks for holding additional patients that are being worked on. As they have robotic medics, that leaves the sophont medics (10,000 on the ship alone) free for helping the neediest into care as quickly as possible.</w:t>
      </w:r>
    </w:p>
    <w:p w14:paraId="55596494" w14:textId="3A513BA6" w:rsidR="00DE357A" w:rsidRDefault="002A0274" w:rsidP="002A0274">
      <w:r w:rsidRPr="002A0274">
        <w:t>The ship carries 2,000 Apollo-Class 95-Ton Medivac Shuttles that are almost as fast as they are expensive. Each can race to a disaster site (with 16 medics (32,000 in all for a total of 42,000) and a pilot) and return with 102 patients at a time. 500 Middle Passenger shuttles get the healed off the ship once their stay is complete. The ship, its crew, and support equipment are funded by an ironclad and irrevocable trust (a whopping big one as the expenses for the ship are BCr10 a maintenance period.) that will see this ship at the forefront of disaster response long after Hadros has died, and that suits him fine. His family screamed bloody murder and tried (and failed) to have the courts stop him, and that suited him even better.</w:t>
      </w:r>
    </w:p>
    <w:p w14:paraId="37973792" w14:textId="77777777" w:rsidR="00C126AB" w:rsidRDefault="00C126AB" w:rsidP="00E4375A"/>
    <w:p w14:paraId="7A9F41F1" w14:textId="6786D4E2" w:rsidR="00F066F1" w:rsidRDefault="00E54AAC" w:rsidP="002F5396">
      <w:pPr>
        <w:rPr>
          <w:rStyle w:val="Hyperlink"/>
        </w:rPr>
      </w:pPr>
      <w:hyperlink w:anchor="SkeeterSuperHeavyFighter" w:history="1">
        <w:r>
          <w:rPr>
            <w:rStyle w:val="Hyperlink"/>
          </w:rPr>
          <w:t xml:space="preserve">Skeeter-Class </w:t>
        </w:r>
        <w:r w:rsidR="00194A82">
          <w:rPr>
            <w:rStyle w:val="Hyperlink"/>
          </w:rPr>
          <w:t xml:space="preserve">125-Ton </w:t>
        </w:r>
        <w:r>
          <w:rPr>
            <w:rStyle w:val="Hyperlink"/>
          </w:rPr>
          <w:t>Super Heavy Fighter (technically a battle rider)</w:t>
        </w:r>
      </w:hyperlink>
    </w:p>
    <w:p w14:paraId="06F7C223" w14:textId="6174A720" w:rsidR="00CF676F" w:rsidRDefault="002A0274" w:rsidP="002F5396">
      <w:r w:rsidRPr="002A0274">
        <w:t xml:space="preserve">A Mongoose 2e design. The Skeeter is a versatile warcraft because it has a modular small bay for its weapon and it can easily be swapped out for different weapons. The small bay weapon can deliver critical hits on ships up to 10,000 tons, making it a reaper of the smaller combat classes. With three sensops and three sensor stations, it can conduct electronic warfare against incoming attacks and penetrate enemy attempts to do the same. It has a modular 12-ton magazine </w:t>
      </w:r>
      <w:r w:rsidRPr="002A0274">
        <w:lastRenderedPageBreak/>
        <w:t>that can be swapped out for different munitions or be used as cargo if desired. The Antiama-Class Fleet Carrier (which I remade) can carry 400 of them.</w:t>
      </w:r>
    </w:p>
    <w:p w14:paraId="3FD59F5F" w14:textId="77777777" w:rsidR="00C9429F" w:rsidRDefault="00C9429F" w:rsidP="002F5396"/>
    <w:p w14:paraId="6BFF49A5" w14:textId="7B5B582C" w:rsidR="00C9429F" w:rsidRDefault="00C9429F" w:rsidP="002F5396">
      <w:hyperlink w:anchor="SkeeterHeavyClass200TonSuperHeavyFighte" w:history="1">
        <w:r w:rsidRPr="00822F40">
          <w:rPr>
            <w:rStyle w:val="Hyperlink"/>
          </w:rPr>
          <w:t>Skeeter Heavy-Class 200-Ton Heavy Fighter (technically a battle rider)</w:t>
        </w:r>
      </w:hyperlink>
    </w:p>
    <w:p w14:paraId="4B7C19F4" w14:textId="65C19907" w:rsidR="00C9429F" w:rsidRDefault="002A0274" w:rsidP="002F5396">
      <w:r w:rsidRPr="002A0274">
        <w:t>A Mongoose 2e design. The Skeeter Heavy is a versatile warcraft because it has a modular medium bay for its weapon and it can easily be swapped out for different weapons. The medium bay weapons can deliver critical hits on ships up to 100,000 tons. With three sensops and three sensor stations, it can conduct electronic warfare against incoming attacks and penetrate enemy attempts to do the same. It has a modular 24-ton magazine that can be swapped out for different munitions or be used as cargo if desired. The Antiama-Class Fleet Carrier (which I remade) can carry 250 of them.</w:t>
      </w:r>
    </w:p>
    <w:p w14:paraId="5DB4744B" w14:textId="77777777" w:rsidR="00CF676F" w:rsidRDefault="00CF676F" w:rsidP="002F5396"/>
    <w:p w14:paraId="4178A15F" w14:textId="4BA2B84B" w:rsidR="00F066F1" w:rsidRDefault="00692A18" w:rsidP="002F5396">
      <w:pPr>
        <w:rPr>
          <w:rStyle w:val="Hyperlink"/>
        </w:rPr>
      </w:pPr>
      <w:hyperlink w:anchor="SorcererClassElectronicWarfare" w:history="1">
        <w:r>
          <w:rPr>
            <w:rStyle w:val="Hyperlink"/>
          </w:rPr>
          <w:t xml:space="preserve">Sorcerer-Class </w:t>
        </w:r>
        <w:r w:rsidR="00194A82">
          <w:rPr>
            <w:rStyle w:val="Hyperlink"/>
          </w:rPr>
          <w:t xml:space="preserve">7,500-Ton </w:t>
        </w:r>
        <w:r>
          <w:rPr>
            <w:rStyle w:val="Hyperlink"/>
          </w:rPr>
          <w:t>Electronic Warfare Battle Rider</w:t>
        </w:r>
      </w:hyperlink>
    </w:p>
    <w:p w14:paraId="5E17B1F7" w14:textId="0B915F86" w:rsidR="00CF676F" w:rsidRDefault="002A0274" w:rsidP="00A11C70">
      <w:r w:rsidRPr="002A0274">
        <w:t>A Mongoose 2e design. With 220 fully manned sensor stations, the Sorcerer-Class Electronic Warfare Battle Rider can really bedevil enemy ships trying to hit its companions.</w:t>
      </w:r>
    </w:p>
    <w:p w14:paraId="289CF80E" w14:textId="77777777" w:rsidR="001D39F2" w:rsidRDefault="001D39F2" w:rsidP="00A11C70"/>
    <w:p w14:paraId="720FA3BD" w14:textId="5E575CCD" w:rsidR="001D39F2" w:rsidRDefault="000A7DBF" w:rsidP="00A11C70">
      <w:hyperlink w:anchor="SunburstClass100000TonMegaliner" w:history="1">
        <w:r>
          <w:rPr>
            <w:rStyle w:val="Hyperlink"/>
          </w:rPr>
          <w:t>Sunburst-Class 100,000-Ton Megaliner</w:t>
        </w:r>
      </w:hyperlink>
    </w:p>
    <w:p w14:paraId="694907B7" w14:textId="77777777" w:rsidR="002A0274" w:rsidRDefault="002A0274" w:rsidP="00A11C70">
      <w:r w:rsidRPr="002A0274">
        <w:t>A Mongoose 2e design. The Sunburst-Class Megaliners are a somewhat common sight in the Core sectors of the Imperium. They can carry up to 5,500 medium passengers, 1,000 high passengers, and 500 luxury passengers and has little difficulty filling every cabin. Entertainment options run the gamut and there is even a large commercial district with shops, restaurants, and other lures to keep the passengers happy.</w:t>
      </w:r>
    </w:p>
    <w:p w14:paraId="60321ECA" w14:textId="77777777" w:rsidR="002A0274" w:rsidRDefault="002A0274" w:rsidP="00A11C70">
      <w:r w:rsidRPr="002A0274">
        <w:t>The flagship of the line, The Sunburst of the Imperium, proudly runs the area around Capital and shows the company flag. It comes equipped with robotic life pods sufficient for all passengers and crew.</w:t>
      </w:r>
    </w:p>
    <w:p w14:paraId="2468635D" w14:textId="412FC1FF" w:rsidR="001D39F2" w:rsidRDefault="002A0274" w:rsidP="00A11C70">
      <w:r w:rsidRPr="002A0274">
        <w:t>Generating MCr294 per four-week maintenance period (5-day layovers = 2.3 jumps per maintenance period) balanced against MCr185.267 in expenses, it is quite lucrative to operate.</w:t>
      </w:r>
    </w:p>
    <w:p w14:paraId="5B64C4F9" w14:textId="77777777" w:rsidR="00F12C66" w:rsidRDefault="00F12C66" w:rsidP="00A11C70"/>
    <w:p w14:paraId="5392C1EF" w14:textId="583645B1" w:rsidR="00F12C66" w:rsidRDefault="00972A85" w:rsidP="00A11C70">
      <w:hyperlink w:anchor="SwankClass600TonYacht" w:history="1">
        <w:r>
          <w:rPr>
            <w:rStyle w:val="Hyperlink"/>
          </w:rPr>
          <w:t>Swank-Class 600-Ton TL16 Yacht</w:t>
        </w:r>
      </w:hyperlink>
    </w:p>
    <w:p w14:paraId="7DE08262" w14:textId="377A3129" w:rsidR="00F12C66" w:rsidRDefault="002A0274" w:rsidP="00A11C70">
      <w:r w:rsidRPr="002A0274">
        <w:t xml:space="preserve">A Mongoose 2e design. The Swank-Class Yacht is the epitome of luxury built to spec in the TL16 shipyards at Vincennes. It has everything needed to keep someone who can afford it in </w:t>
      </w:r>
      <w:r w:rsidRPr="002A0274">
        <w:lastRenderedPageBreak/>
        <w:t>luxury, along with their five closest friends. With an advanced maneuver drive capable of generating seven gravities, it won</w:t>
      </w:r>
      <w:r w:rsidR="00E3707B">
        <w:t>’</w:t>
      </w:r>
      <w:r w:rsidRPr="002A0274">
        <w:t>t be loitering in normal space, and with its J4 drive, it can take its owner wherever they</w:t>
      </w:r>
      <w:r w:rsidR="00E3707B">
        <w:t>’</w:t>
      </w:r>
      <w:r w:rsidRPr="002A0274">
        <w:t>d like to go.</w:t>
      </w:r>
    </w:p>
    <w:p w14:paraId="546E9469" w14:textId="77777777" w:rsidR="00F12C66" w:rsidRDefault="00F12C66" w:rsidP="00A11C70"/>
    <w:p w14:paraId="0C810D75" w14:textId="324C9748" w:rsidR="00F12C66" w:rsidRDefault="00972A85" w:rsidP="00A11C70">
      <w:hyperlink w:anchor="SwankClass600TonYachtPremiereEdition" w:history="1">
        <w:r>
          <w:rPr>
            <w:rStyle w:val="Hyperlink"/>
          </w:rPr>
          <w:t>Swank-Class 600-Ton TL16 Yacht - Iridium Edition</w:t>
        </w:r>
      </w:hyperlink>
    </w:p>
    <w:p w14:paraId="4FAB2848" w14:textId="77777777" w:rsidR="002A0274" w:rsidRDefault="002A0274" w:rsidP="00A11C70">
      <w:r w:rsidRPr="002A0274">
        <w:t>A Mongoose 2e design. The Iridium Edition of the Swank-Class Yacht is the epitome of luxury built to spec in the TL16 shipyards at Vincennes. This vessel has a conscious intelligence that runs the ship and robots to fill all crew positions. It leaves the owner and his or her friends (if they choose to travel with anyone else) alone on the ship except for their digital captain. The ship has everything needed to keep someone who can afford it in luxury, along with their five closest friends.</w:t>
      </w:r>
    </w:p>
    <w:p w14:paraId="4F1DCE11" w14:textId="30350286" w:rsidR="00F12C66" w:rsidRDefault="002A0274" w:rsidP="00A11C70">
      <w:r w:rsidRPr="002A0274">
        <w:t>With an advanced maneuver drive capable of generating seven gravities, it won</w:t>
      </w:r>
      <w:r w:rsidR="00E3707B">
        <w:t>’</w:t>
      </w:r>
      <w:r w:rsidRPr="002A0274">
        <w:t>t be loitering in normal space, and with its jump 4 FTL drive, it can take its owner wherever they</w:t>
      </w:r>
      <w:r w:rsidR="00E3707B">
        <w:t>’</w:t>
      </w:r>
      <w:r w:rsidRPr="002A0274">
        <w:t>d like to go. The ship</w:t>
      </w:r>
      <w:r w:rsidR="00E3707B">
        <w:t>’</w:t>
      </w:r>
      <w:r w:rsidRPr="002A0274">
        <w:t>s conscious intelligence handles all piloting and astrogation duties (pilot 3, astrogation 3), the engineering and mechanical tasks are taken care of by five Star Tek engineering robots (and the repair drones that the digital intelligence can control), a Surgeon Bot replaces a living medic, and a Steward Droid handles all the tasks of a steward and valet. For those uncomfortable with no biological crew, a standard edition of the vessel is also available.</w:t>
      </w:r>
    </w:p>
    <w:p w14:paraId="61846096" w14:textId="77777777" w:rsidR="00217978" w:rsidRDefault="00217978" w:rsidP="002F5396"/>
    <w:p w14:paraId="5C34B9A5" w14:textId="73A81E89" w:rsidR="008378E6" w:rsidRDefault="008378E6" w:rsidP="00217978">
      <w:hyperlink w:anchor="TypeA200TonQShip" w:history="1">
        <w:r w:rsidRPr="008378E6">
          <w:rPr>
            <w:rStyle w:val="Hyperlink"/>
          </w:rPr>
          <w:t>Type A 200-Ton Q-Ship</w:t>
        </w:r>
      </w:hyperlink>
    </w:p>
    <w:p w14:paraId="0D1CE0DB" w14:textId="77777777" w:rsidR="002A0274" w:rsidRDefault="002A0274" w:rsidP="00217978">
      <w:r w:rsidRPr="002A0274">
        <w:t>A Mongoose 2e design. A TL15 200-Ton Q-Ship designed to look like a TL12 Type A 200-Ton Free Trader until the attacking pirates are in medium range and thus far too close to run or jump before they see the concealed weapons popping up. Armed with a small ion cannon bay and a fusion barbette hidden behind an adjustable hull, it can rob the pirate of its power in a single shot and deal heavy damage to the jump drive in a called shot to end the fight before it begins.</w:t>
      </w:r>
    </w:p>
    <w:p w14:paraId="250B04C5" w14:textId="77777777" w:rsidR="002A0274" w:rsidRDefault="002A0274" w:rsidP="00217978">
      <w:r w:rsidRPr="002A0274">
        <w:t>With a full military crew (though only one sensop) and ten marines with access to an armory with battle dress and heavy weapons and a forced linkage docking tube, the disorganized pirates will be unable to keep them out. The Q-ship can pull thrust 3, so the pirates cannot flee or likely fight.</w:t>
      </w:r>
    </w:p>
    <w:p w14:paraId="6CE3F77F" w14:textId="79B4B830" w:rsidR="008378E6" w:rsidRDefault="002A0274" w:rsidP="00217978">
      <w:r w:rsidRPr="002A0274">
        <w:lastRenderedPageBreak/>
        <w:t>If they do have missiles, the Q-Ship has 10 points of bonded superdense armor to keep the damage away from the critical systems and crew. It even has radiation protection if there are military grade radiation weapons in the offing.</w:t>
      </w:r>
    </w:p>
    <w:p w14:paraId="5561FC69" w14:textId="77777777" w:rsidR="00016EA4" w:rsidRDefault="00016EA4" w:rsidP="00217978"/>
    <w:p w14:paraId="581273B3" w14:textId="56ED7105" w:rsidR="00037EDC" w:rsidRPr="00E031B5" w:rsidRDefault="00E031B5" w:rsidP="00037EDC">
      <w:pPr>
        <w:rPr>
          <w:u w:val="single"/>
        </w:rPr>
      </w:pPr>
      <w:r w:rsidRPr="00E031B5">
        <w:rPr>
          <w:u w:val="single"/>
        </w:rPr>
        <w:t xml:space="preserve">Type I 30-Ton </w:t>
      </w:r>
      <w:r w:rsidR="00B4620A">
        <w:rPr>
          <w:u w:val="single"/>
        </w:rPr>
        <w:t xml:space="preserve">TL12 </w:t>
      </w:r>
      <w:r w:rsidR="00037EDC">
        <w:rPr>
          <w:u w:val="single"/>
        </w:rPr>
        <w:t xml:space="preserve">Pods - </w:t>
      </w:r>
      <w:r w:rsidRPr="00E031B5">
        <w:rPr>
          <w:u w:val="single"/>
        </w:rPr>
        <w:t>No</w:t>
      </w:r>
      <w:r w:rsidR="00037EDC">
        <w:rPr>
          <w:u w:val="single"/>
        </w:rPr>
        <w:t xml:space="preserve">t </w:t>
      </w:r>
      <w:r w:rsidRPr="00E031B5">
        <w:rPr>
          <w:u w:val="single"/>
        </w:rPr>
        <w:t>Self-Mobile</w:t>
      </w:r>
    </w:p>
    <w:p w14:paraId="0B0244FD" w14:textId="77777777" w:rsidR="00E031B5" w:rsidRDefault="00E031B5" w:rsidP="00016EA4"/>
    <w:p w14:paraId="53B0754D" w14:textId="79495999" w:rsidR="00F75C16" w:rsidRDefault="00037EDC" w:rsidP="00217978">
      <w:hyperlink w:anchor="TypeI30TonCargoPod" w:history="1">
        <w:r>
          <w:rPr>
            <w:rStyle w:val="Hyperlink"/>
          </w:rPr>
          <w:t>Type I 30-Ton TL12 Cargo Pod - Not Self-Mobile</w:t>
        </w:r>
      </w:hyperlink>
    </w:p>
    <w:p w14:paraId="58240A64" w14:textId="3FAF3B55" w:rsidR="00F75C16" w:rsidRDefault="00C07889" w:rsidP="00217978">
      <w:r w:rsidRPr="00C07889">
        <w:t xml:space="preserve">A Mongoose 2e design. This TL12 pod can hold 30 tons of cargo. </w:t>
      </w:r>
      <w:r w:rsidR="00945B0B" w:rsidRPr="00945B0B">
        <w:t xml:space="preserve">Access is via a docking hatch that mates with another docking hatch fitted </w:t>
      </w:r>
      <w:r w:rsidR="00743DD5">
        <w:t>inside</w:t>
      </w:r>
      <w:r w:rsidR="00945B0B" w:rsidRPr="00945B0B">
        <w:t xml:space="preserve"> the docking clamp that secures it, providing an airtight seal. It must be moved from ship to station and back by utility tugs. </w:t>
      </w:r>
      <w:r w:rsidR="003467E1" w:rsidRPr="00945B0B">
        <w:t xml:space="preserve">Requires </w:t>
      </w:r>
      <w:r w:rsidR="003467E1">
        <w:t>6</w:t>
      </w:r>
      <w:r w:rsidR="003467E1" w:rsidRPr="00945B0B">
        <w:t xml:space="preserve"> power points from the tender </w:t>
      </w:r>
      <w:r w:rsidR="003467E1">
        <w:t>or</w:t>
      </w:r>
      <w:r w:rsidR="003467E1" w:rsidRPr="00945B0B">
        <w:t xml:space="preserve"> utility tug moving it</w:t>
      </w:r>
      <w:r w:rsidR="003467E1" w:rsidRPr="004B63B5">
        <w:t xml:space="preserve"> </w:t>
      </w:r>
      <w:r w:rsidR="003467E1">
        <w:t>that comes through power connections in the docking clamp</w:t>
      </w:r>
      <w:r w:rsidR="003467E1" w:rsidRPr="00945B0B">
        <w:t>.</w:t>
      </w:r>
    </w:p>
    <w:p w14:paraId="2E74C9E8" w14:textId="77777777" w:rsidR="00E031B5" w:rsidRDefault="00E031B5" w:rsidP="00217978"/>
    <w:p w14:paraId="5652CE06" w14:textId="10092DE3" w:rsidR="00E031B5" w:rsidRDefault="00037EDC" w:rsidP="00E031B5">
      <w:hyperlink w:anchor="TypeI30TonFuelPod" w:history="1">
        <w:r>
          <w:rPr>
            <w:rStyle w:val="Hyperlink"/>
          </w:rPr>
          <w:t>Type I 30-Ton TL12 Fuel Pod - Not Self-Mobile</w:t>
        </w:r>
      </w:hyperlink>
    </w:p>
    <w:p w14:paraId="41B6ADFF" w14:textId="5A877C72" w:rsidR="00E031B5" w:rsidRDefault="00C07889" w:rsidP="00E031B5">
      <w:r w:rsidRPr="00C07889">
        <w:t xml:space="preserve">A Mongoose 2e design. This TL12 pod can hold 30 tons of fuel. </w:t>
      </w:r>
      <w:r w:rsidR="00945B0B" w:rsidRPr="00945B0B">
        <w:t xml:space="preserve">Access is via a docking hatch that mates with another docking hatch fitted </w:t>
      </w:r>
      <w:r w:rsidR="00461586">
        <w:t>inside</w:t>
      </w:r>
      <w:r w:rsidR="00945B0B" w:rsidRPr="00945B0B">
        <w:t xml:space="preserve"> the docking clamp that secures it, providing an airtight seal. It must be moved from ship to station and back by utility tugs. Requires 3 power points from the tender </w:t>
      </w:r>
      <w:r w:rsidR="00A36094">
        <w:t>or</w:t>
      </w:r>
      <w:r w:rsidR="00945B0B" w:rsidRPr="00945B0B">
        <w:t xml:space="preserve"> utility tug moving it</w:t>
      </w:r>
      <w:r w:rsidR="004B63B5" w:rsidRPr="004B63B5">
        <w:t xml:space="preserve"> </w:t>
      </w:r>
      <w:r w:rsidR="004B63B5">
        <w:t>that comes through power connections in the docking clamp</w:t>
      </w:r>
      <w:r w:rsidR="00945B0B" w:rsidRPr="00945B0B">
        <w:t>.</w:t>
      </w:r>
    </w:p>
    <w:p w14:paraId="36786778" w14:textId="77777777" w:rsidR="00E031B5" w:rsidRDefault="00E031B5" w:rsidP="00217978"/>
    <w:p w14:paraId="71397A39" w14:textId="4E761CCD" w:rsidR="00E031B5" w:rsidRDefault="00037EDC" w:rsidP="00E031B5">
      <w:hyperlink w:anchor="TypeI30TonUtiltyPodDockingBayPod" w:history="1">
        <w:r>
          <w:rPr>
            <w:rStyle w:val="Hyperlink"/>
          </w:rPr>
          <w:t>Type I 30-Ton TL12 Utility Tug Docking Bay Pod - Not Self-Mobile</w:t>
        </w:r>
      </w:hyperlink>
    </w:p>
    <w:p w14:paraId="4DFDF124" w14:textId="33F4F236" w:rsidR="00D453FD" w:rsidRDefault="00C07889" w:rsidP="00E031B5">
      <w:r w:rsidRPr="00C07889">
        <w:t xml:space="preserve">A Mongoose 2e design. This TL12 pod is designed to hold two Type I 10-Ton Utility Tugs for moving the ship's cargo and fuel pods. </w:t>
      </w:r>
      <w:r w:rsidR="00945B0B" w:rsidRPr="00945B0B">
        <w:t>Access is via a docking hatch that mates with another docking hatch fitted with the docking clamp that secures it, providing an airtight seal.</w:t>
      </w:r>
    </w:p>
    <w:p w14:paraId="2BDA16DF" w14:textId="77777777" w:rsidR="00945B0B" w:rsidRDefault="00945B0B" w:rsidP="00E031B5"/>
    <w:p w14:paraId="2B0C16CA" w14:textId="79C48146" w:rsidR="00D453FD" w:rsidRDefault="00D453FD" w:rsidP="00E031B5">
      <w:r w:rsidRPr="00E031B5">
        <w:rPr>
          <w:u w:val="single"/>
        </w:rPr>
        <w:t xml:space="preserve">Type I 30-Ton </w:t>
      </w:r>
      <w:r>
        <w:rPr>
          <w:u w:val="single"/>
        </w:rPr>
        <w:t xml:space="preserve">TL12 </w:t>
      </w:r>
      <w:r w:rsidR="00037EDC">
        <w:rPr>
          <w:u w:val="single"/>
        </w:rPr>
        <w:t xml:space="preserve">Pods - </w:t>
      </w:r>
      <w:r w:rsidRPr="00E031B5">
        <w:rPr>
          <w:u w:val="single"/>
        </w:rPr>
        <w:t>Self-Mobile</w:t>
      </w:r>
    </w:p>
    <w:p w14:paraId="2FA529EA" w14:textId="77777777" w:rsidR="00E31138" w:rsidRDefault="00E31138" w:rsidP="00217978"/>
    <w:p w14:paraId="7B33BD85" w14:textId="2C455D2C" w:rsidR="00D453FD" w:rsidRDefault="00D453FD" w:rsidP="00D453FD">
      <w:hyperlink w:anchor="TypeI30TonTL12CargoPodSelfMobile" w:history="1">
        <w:r w:rsidRPr="003D38D5">
          <w:rPr>
            <w:rStyle w:val="Hyperlink"/>
          </w:rPr>
          <w:t>Type I 30-Ton TL12 Cargo Pod - Self-Mobile</w:t>
        </w:r>
      </w:hyperlink>
    </w:p>
    <w:p w14:paraId="0AFA9AD2" w14:textId="77B04346" w:rsidR="00D453FD" w:rsidRDefault="00540A5F" w:rsidP="00D453FD">
      <w:r w:rsidRPr="00540A5F">
        <w:t>A Mongoose 2e design. This TL12 pod can hold 2</w:t>
      </w:r>
      <w:r w:rsidR="00B86545">
        <w:t>9</w:t>
      </w:r>
      <w:r w:rsidRPr="00540A5F">
        <w:t xml:space="preserve">.04 tons of cargo. </w:t>
      </w:r>
      <w:r w:rsidR="0054568A" w:rsidRPr="0054568A">
        <w:t xml:space="preserve">Access is via a docking hatch that mates with another docking hatch fitted inside the docking clamp that secures it, providing an airtight seal. </w:t>
      </w:r>
      <w:r w:rsidRPr="00540A5F">
        <w:t>It can move itself from a station or planet to a ship and back again.</w:t>
      </w:r>
    </w:p>
    <w:p w14:paraId="4B12155F" w14:textId="77777777" w:rsidR="00D453FD" w:rsidRDefault="00D453FD" w:rsidP="00D453FD"/>
    <w:p w14:paraId="0FCAC85D" w14:textId="0233D338" w:rsidR="00D453FD" w:rsidRDefault="00D453FD" w:rsidP="00D453FD">
      <w:hyperlink w:anchor="TypeI30TonTL12FuelPodSelfMobile" w:history="1">
        <w:r w:rsidRPr="003D38D5">
          <w:rPr>
            <w:rStyle w:val="Hyperlink"/>
          </w:rPr>
          <w:t>Type I 30-Ton TL12 Fuel Pod - Self-Mobile</w:t>
        </w:r>
      </w:hyperlink>
    </w:p>
    <w:p w14:paraId="71754C02" w14:textId="656835CC" w:rsidR="00D453FD" w:rsidRDefault="00540A5F" w:rsidP="00D453FD">
      <w:r w:rsidRPr="00540A5F">
        <w:t xml:space="preserve">A Mongoose 2e design. This TL12 pod can hold 29.26 tons of fuel. </w:t>
      </w:r>
      <w:r w:rsidR="0054568A" w:rsidRPr="0054568A">
        <w:t xml:space="preserve">Access is via a docking hatch that mates with another docking hatch fitted inside the docking clamp that secures it, providing an airtight seal. </w:t>
      </w:r>
      <w:r w:rsidRPr="00540A5F">
        <w:t>It can move itself from a station or planet to a ship and back again.</w:t>
      </w:r>
    </w:p>
    <w:p w14:paraId="68BF9BFC" w14:textId="77777777" w:rsidR="00A6598D" w:rsidRDefault="00A6598D" w:rsidP="00D453FD"/>
    <w:p w14:paraId="596FDAD7" w14:textId="4F10A9F7" w:rsidR="00A6598D" w:rsidRDefault="00A6598D" w:rsidP="00D453FD">
      <w:hyperlink w:anchor="TypeI30TonTL12RefuelingPodSM" w:history="1">
        <w:r w:rsidRPr="00A6598D">
          <w:rPr>
            <w:rStyle w:val="Hyperlink"/>
          </w:rPr>
          <w:t>Type I 30-Ton TL12 Refueling Pod - Self-Mobile</w:t>
        </w:r>
      </w:hyperlink>
    </w:p>
    <w:p w14:paraId="1E9B0D60" w14:textId="2806DC5F" w:rsidR="00A6598D" w:rsidRDefault="009C542F" w:rsidP="00D453FD">
      <w:r w:rsidRPr="009C542F">
        <w:t>A Mongoose 2e design. This TL12 pod can collect and refine 27.35 tons of fuel which is pumped aboard the ship via lines mounted through the docking clamp. If fuel is needed at jump-time speeds, a modified drop tank mount (with no explosive collar) is required and can be added to the docking clamp. It utilizes high yield fuel scoops that reduce the time skimming a gas giant to D3 hours and allows for the skimming of atmospheres 8+ in D6 hours. Access is via a docking hatch that mates with another docking hatch fitted inside the docking clamp that secures it, providing an airtight seal. It can move itself from a station or planet to a ship and back again.</w:t>
      </w:r>
    </w:p>
    <w:p w14:paraId="3BF1D9B8" w14:textId="77777777" w:rsidR="00D453FD" w:rsidRDefault="00D453FD" w:rsidP="00D453FD"/>
    <w:p w14:paraId="483A3E63" w14:textId="611155FB" w:rsidR="00D453FD" w:rsidRDefault="00D453FD" w:rsidP="00D453FD">
      <w:hyperlink w:anchor="TypeI30TonTL12UtilityTugDockingBaySM" w:history="1">
        <w:r w:rsidRPr="003D38D5">
          <w:rPr>
            <w:rStyle w:val="Hyperlink"/>
          </w:rPr>
          <w:t>Type I 30-Ton TL12 Utility Tug Docking Bay Pod - Self-Mobile</w:t>
        </w:r>
      </w:hyperlink>
    </w:p>
    <w:p w14:paraId="0C8A3AB7" w14:textId="35B11F51" w:rsidR="00D453FD" w:rsidRDefault="00540A5F" w:rsidP="00D453FD">
      <w:r w:rsidRPr="00540A5F">
        <w:t>A Mongoose 2e design. This TL12 pod is designed to hold two Type I 10-Ton Utility Tugs for moving the ship</w:t>
      </w:r>
      <w:r w:rsidR="00E3707B">
        <w:t>’</w:t>
      </w:r>
      <w:r w:rsidRPr="00540A5F">
        <w:t xml:space="preserve">s cargo and fuel pods. </w:t>
      </w:r>
      <w:r w:rsidR="0054568A" w:rsidRPr="0054568A">
        <w:t>Access is via a docking hatch that mates with another docking hatch fitted inside the docking clamp that secures it, providing an airtight seal.</w:t>
      </w:r>
    </w:p>
    <w:p w14:paraId="1A8440FC" w14:textId="77777777" w:rsidR="00D453FD" w:rsidRDefault="00D453FD" w:rsidP="00217978"/>
    <w:p w14:paraId="0C8CEC4B" w14:textId="6656E1F1" w:rsidR="00E031B5" w:rsidRPr="00E031B5" w:rsidRDefault="00E031B5" w:rsidP="00217978">
      <w:pPr>
        <w:rPr>
          <w:u w:val="single"/>
        </w:rPr>
      </w:pPr>
      <w:r w:rsidRPr="00E031B5">
        <w:rPr>
          <w:u w:val="single"/>
        </w:rPr>
        <w:t xml:space="preserve">Type I 30-Ton </w:t>
      </w:r>
      <w:r w:rsidR="00B4620A">
        <w:rPr>
          <w:u w:val="single"/>
        </w:rPr>
        <w:t xml:space="preserve">TL15 </w:t>
      </w:r>
      <w:r w:rsidR="00037EDC">
        <w:rPr>
          <w:u w:val="single"/>
        </w:rPr>
        <w:t xml:space="preserve">Pods - </w:t>
      </w:r>
      <w:r w:rsidRPr="00E031B5">
        <w:rPr>
          <w:u w:val="single"/>
        </w:rPr>
        <w:t>Self-Mobile</w:t>
      </w:r>
    </w:p>
    <w:p w14:paraId="796D461A" w14:textId="77777777" w:rsidR="00E031B5" w:rsidRDefault="00E031B5" w:rsidP="00217978"/>
    <w:p w14:paraId="07B68456" w14:textId="1BD107B4" w:rsidR="00E31138" w:rsidRDefault="007F4483" w:rsidP="00217978">
      <w:hyperlink w:anchor="TypeI30TonCargoPodSelfMobile" w:history="1">
        <w:r w:rsidRPr="00B91754">
          <w:rPr>
            <w:rStyle w:val="Hyperlink"/>
          </w:rPr>
          <w:t>Type I 30-Ton TL15 Cargo Pod - Self-Mobile</w:t>
        </w:r>
      </w:hyperlink>
    </w:p>
    <w:p w14:paraId="22F9E793" w14:textId="7EB6311C" w:rsidR="00E31138" w:rsidRDefault="00AD2F20" w:rsidP="00217978">
      <w:r w:rsidRPr="00AD2F20">
        <w:t xml:space="preserve">A Mongoose 2e design. This TL15 pod can hold 29.2 tons of cargo. </w:t>
      </w:r>
      <w:r w:rsidR="0054568A" w:rsidRPr="0054568A">
        <w:t xml:space="preserve">Access is via a docking hatch that mates with another docking hatch fitted inside the docking clamp that secures it, providing an airtight seal. </w:t>
      </w:r>
      <w:r w:rsidRPr="00AD2F20">
        <w:t>It can move itself from a station or planet to a ship and back again.</w:t>
      </w:r>
    </w:p>
    <w:p w14:paraId="44AFCBD5" w14:textId="77777777" w:rsidR="00AD2F20" w:rsidRDefault="00AD2F20" w:rsidP="00217978"/>
    <w:p w14:paraId="6DC1D38E" w14:textId="097473E4" w:rsidR="00E31138" w:rsidRDefault="007F4483" w:rsidP="00217978">
      <w:hyperlink w:anchor="TypeI30TonFuelPodSelfMobile" w:history="1">
        <w:r>
          <w:rPr>
            <w:rStyle w:val="Hyperlink"/>
          </w:rPr>
          <w:t>Type I 30-Ton TL15 Fuel Pod - Self-Mobile</w:t>
        </w:r>
      </w:hyperlink>
    </w:p>
    <w:p w14:paraId="33E9511D" w14:textId="4DA12AAB" w:rsidR="004533A3" w:rsidRDefault="00AD2F20" w:rsidP="00217978">
      <w:r w:rsidRPr="00AD2F20">
        <w:t xml:space="preserve">A Mongoose 2e design. This TL15 pod can hold 29.37 tons of fuel. </w:t>
      </w:r>
      <w:r w:rsidR="0054568A" w:rsidRPr="0054568A">
        <w:t xml:space="preserve">Access is via a docking hatch that mates with another docking hatch fitted inside the docking clamp that secures it, providing an airtight seal. </w:t>
      </w:r>
      <w:r w:rsidRPr="00AD2F20">
        <w:t>It can move itself from a station or planet to a ship and back again.</w:t>
      </w:r>
    </w:p>
    <w:p w14:paraId="0A014C07" w14:textId="77777777" w:rsidR="00A6598D" w:rsidRDefault="00A6598D" w:rsidP="00217978"/>
    <w:p w14:paraId="7D3459E9" w14:textId="5AA5C0D4" w:rsidR="00A6598D" w:rsidRDefault="00A6598D" w:rsidP="00217978">
      <w:hyperlink w:anchor="TypeI30TonTL15RefuelingPodSM" w:history="1">
        <w:r w:rsidRPr="00A6598D">
          <w:rPr>
            <w:rStyle w:val="Hyperlink"/>
          </w:rPr>
          <w:t>Type I 30-Ton TL15 Refueling Pod - Self-Mobile</w:t>
        </w:r>
      </w:hyperlink>
    </w:p>
    <w:p w14:paraId="52FB98C9" w14:textId="23DF23CF" w:rsidR="00A6598D" w:rsidRDefault="009C542F" w:rsidP="00217978">
      <w:r w:rsidRPr="009C542F">
        <w:t>A Mongoose 2e design. This TL15 pod can collect and refine 27.49 tons of fuel which is pumped aboard the ship via lines mounted through the docking clamp. If fuel is needed at jump-time speeds, a modified drop tank mount (with no explosive collar) is required and can be added to the docking clamp. It utilizes high yield fuel scoops that reduce the time skimming a gas giant to D3 hours and allows for the skimming of atmospheres 8+ in D6 hours. Access is via a docking hatch that mates with another docking hatch fitted inside the docking clamp that secures it, providing an airtight seal. It can move itself from a station or planet to a ship and back again.</w:t>
      </w:r>
    </w:p>
    <w:p w14:paraId="1023B6BF" w14:textId="77777777" w:rsidR="00AD2F20" w:rsidRDefault="00AD2F20" w:rsidP="00217978"/>
    <w:p w14:paraId="414E2B02" w14:textId="60375275" w:rsidR="00E31138" w:rsidRDefault="007F4483" w:rsidP="00217978">
      <w:hyperlink w:anchor="TypeI30TonUtilityTugDockingBayPodSM" w:history="1">
        <w:r>
          <w:rPr>
            <w:rStyle w:val="Hyperlink"/>
          </w:rPr>
          <w:t>Type I 30-Ton TL15 Utility Tug Docking Bay Pod - Self-Mobile</w:t>
        </w:r>
      </w:hyperlink>
    </w:p>
    <w:p w14:paraId="2B9C011C" w14:textId="49D174BC" w:rsidR="00E031B5" w:rsidRDefault="00AD2F20" w:rsidP="00217978">
      <w:r w:rsidRPr="00AD2F20">
        <w:t>A Mongoose 2e design. This TL15 pod is designed to hold two Type I 10-Ton Utility Tugs for moving the ship</w:t>
      </w:r>
      <w:r w:rsidR="00E3707B">
        <w:t>’</w:t>
      </w:r>
      <w:r w:rsidRPr="00AD2F20">
        <w:t xml:space="preserve">s cargo and fuel pods. </w:t>
      </w:r>
      <w:r w:rsidR="0054568A" w:rsidRPr="0054568A">
        <w:t>Access is via a docking hatch that mates with another docking hatch fitted inside the docking clamp that secures it, providing an airtight seal.</w:t>
      </w:r>
    </w:p>
    <w:p w14:paraId="1EE34CD9" w14:textId="77777777" w:rsidR="00AD2F20" w:rsidRDefault="00AD2F20" w:rsidP="00217978"/>
    <w:p w14:paraId="7F7FB329" w14:textId="4D46B943" w:rsidR="00E031B5" w:rsidRDefault="00E031B5" w:rsidP="00E031B5">
      <w:r w:rsidRPr="00E031B5">
        <w:rPr>
          <w:u w:val="single"/>
        </w:rPr>
        <w:t>Type I</w:t>
      </w:r>
      <w:r>
        <w:rPr>
          <w:u w:val="single"/>
        </w:rPr>
        <w:t>II</w:t>
      </w:r>
      <w:r w:rsidRPr="00E031B5">
        <w:rPr>
          <w:u w:val="single"/>
        </w:rPr>
        <w:t xml:space="preserve"> 30</w:t>
      </w:r>
      <w:r>
        <w:rPr>
          <w:u w:val="single"/>
        </w:rPr>
        <w:t>0</w:t>
      </w:r>
      <w:r w:rsidRPr="00E031B5">
        <w:rPr>
          <w:u w:val="single"/>
        </w:rPr>
        <w:t xml:space="preserve">-Ton </w:t>
      </w:r>
      <w:r w:rsidR="00B4620A">
        <w:rPr>
          <w:u w:val="single"/>
        </w:rPr>
        <w:t xml:space="preserve">TL12 </w:t>
      </w:r>
      <w:r w:rsidR="00037EDC">
        <w:rPr>
          <w:u w:val="single"/>
        </w:rPr>
        <w:t xml:space="preserve">Pods - </w:t>
      </w:r>
      <w:r w:rsidRPr="00E031B5">
        <w:rPr>
          <w:u w:val="single"/>
        </w:rPr>
        <w:t>No</w:t>
      </w:r>
      <w:r w:rsidR="00037EDC">
        <w:rPr>
          <w:u w:val="single"/>
        </w:rPr>
        <w:t xml:space="preserve">t </w:t>
      </w:r>
      <w:r w:rsidRPr="00E031B5">
        <w:rPr>
          <w:u w:val="single"/>
        </w:rPr>
        <w:t>Self-Mobile</w:t>
      </w:r>
    </w:p>
    <w:p w14:paraId="53B8FAF1" w14:textId="77777777" w:rsidR="005D7EA8" w:rsidRDefault="005D7EA8" w:rsidP="00FB24CB"/>
    <w:p w14:paraId="3ECDAB6B" w14:textId="540B0486" w:rsidR="00A326B4" w:rsidRDefault="00037EDC" w:rsidP="00A326B4">
      <w:hyperlink w:anchor="TypeIII300TonAutoBerthPod" w:history="1">
        <w:r>
          <w:rPr>
            <w:rStyle w:val="Hyperlink"/>
          </w:rPr>
          <w:t>Type III 300-Ton TL12 AutoBerth Pod - Not Self-Mobile</w:t>
        </w:r>
      </w:hyperlink>
    </w:p>
    <w:p w14:paraId="7335F69F" w14:textId="775B14E8" w:rsidR="00A326B4" w:rsidRDefault="007731C7" w:rsidP="00A326B4">
      <w:r w:rsidRPr="007731C7">
        <w:t>A Mongoose 2e design. This TL12 pod can house 837 passengers in cold sleep and is staffed by an engineer and a mechanic. Each Autoberth Cluster (3 passengers) has a robotic medic. It must be moved from ship to station and back by utility tugs.</w:t>
      </w:r>
    </w:p>
    <w:p w14:paraId="43B6DEFE" w14:textId="77777777" w:rsidR="00E031B5" w:rsidRDefault="00E031B5" w:rsidP="00A326B4"/>
    <w:p w14:paraId="3BDD0394" w14:textId="3C28523B" w:rsidR="00E031B5" w:rsidRDefault="00037EDC" w:rsidP="00E031B5">
      <w:pPr>
        <w:rPr>
          <w:rStyle w:val="Hyperlink"/>
        </w:rPr>
      </w:pPr>
      <w:hyperlink w:anchor="TypeIII300TonCargoPod" w:history="1">
        <w:r>
          <w:rPr>
            <w:rStyle w:val="Hyperlink"/>
          </w:rPr>
          <w:t>Type III 300-Ton TL12 Cargo Pod - Not Self-Mobile</w:t>
        </w:r>
      </w:hyperlink>
    </w:p>
    <w:p w14:paraId="5BBAA3B4" w14:textId="38AD7457" w:rsidR="00E031B5" w:rsidRDefault="007731C7" w:rsidP="00A326B4">
      <w:r w:rsidRPr="007731C7">
        <w:t>A Mongoose 2e design. This TL12 pod holds 300 tons of cargo. Access is via a docking hatch that mates with another docking hatch fitted inside the docking clamp that secures it, providing an airtight seal. It must be moved from ship to station and back by utility tugs. Requires 60 power from the tender or utility tug moving it that comes through power connections in the docking clamp.</w:t>
      </w:r>
    </w:p>
    <w:p w14:paraId="663C4FE3" w14:textId="77777777" w:rsidR="007731C7" w:rsidRDefault="007731C7" w:rsidP="00A326B4"/>
    <w:p w14:paraId="7AB19082" w14:textId="178BDD0F" w:rsidR="00E031B5" w:rsidRDefault="00037EDC" w:rsidP="00E031B5">
      <w:pPr>
        <w:rPr>
          <w:rStyle w:val="Hyperlink"/>
        </w:rPr>
      </w:pPr>
      <w:hyperlink w:anchor="TypeIII300TonFuelPod" w:history="1">
        <w:r>
          <w:rPr>
            <w:rStyle w:val="Hyperlink"/>
          </w:rPr>
          <w:t>Type III 300-Ton TL12 Fuel Pod - Not Self-Mobile</w:t>
        </w:r>
      </w:hyperlink>
    </w:p>
    <w:p w14:paraId="0901D16E" w14:textId="0E1E5329" w:rsidR="00E031B5" w:rsidRDefault="007731C7" w:rsidP="00E031B5">
      <w:r w:rsidRPr="007731C7">
        <w:lastRenderedPageBreak/>
        <w:t>A Mongoose 2e design. This TL12 pod holds 300 tons of fuel. It must be moved from ship to station and back by utility tugs. Requires 30 power points from the tender or utility tug moving it that comes through power connections in the docking clamp.</w:t>
      </w:r>
    </w:p>
    <w:p w14:paraId="5C9D89F1" w14:textId="77777777" w:rsidR="00E031B5" w:rsidRDefault="00E031B5" w:rsidP="00A326B4"/>
    <w:p w14:paraId="3B21CA28" w14:textId="00F979EF" w:rsidR="00E031B5" w:rsidRDefault="0079753D" w:rsidP="00E031B5">
      <w:hyperlink w:anchor="TypeIII300TonMineralRefineryPod" w:history="1">
        <w:r>
          <w:rPr>
            <w:rStyle w:val="Hyperlink"/>
          </w:rPr>
          <w:t>Type III 300-Ton TL12 Mineral Refinery Pod - Not Self-Mobile</w:t>
        </w:r>
      </w:hyperlink>
    </w:p>
    <w:p w14:paraId="18A1526B" w14:textId="77777777" w:rsidR="007731C7" w:rsidRDefault="007731C7" w:rsidP="00E031B5">
      <w:r w:rsidRPr="007731C7">
        <w:t>A Mongoose 2e design. This TL12 mineral refinery pod is capable of producing an average of 279 tons of refined ore a day with the raw materials being loaded in a five-ton airlock on one side and the finished product coming out a five-ton airlock on the other side once the work is complete. The finished products are moved by the ship's crew in one of the eight attached cargo shuttles with the help of spare mining drones.</w:t>
      </w:r>
    </w:p>
    <w:p w14:paraId="548A4AB7" w14:textId="015AEF77" w:rsidR="00E031B5" w:rsidRDefault="007731C7" w:rsidP="00E031B5">
      <w:r w:rsidRPr="007731C7">
        <w:t>The breakdown per day is approximately: 139.5 tons of common ore, 83.7 tons of uncommon ore, 41.85 tons of crystals &amp; gems, and 13.95 tons of precious metals. The gems &amp; crystals and the precious metals are stored as is but the ores are sent on to a smelter pod for further refining. It has a crew of five refinery workers, one engineer, one mechanic, and one medic. It must be moved from ship to station and back by utility tugs. Requires 618 power points from the tender or utility tug moving it that comes through power connections in the docking clamp.</w:t>
      </w:r>
    </w:p>
    <w:p w14:paraId="50F56C8E" w14:textId="77777777" w:rsidR="00E031B5" w:rsidRDefault="00E031B5" w:rsidP="00A326B4"/>
    <w:p w14:paraId="718B0438" w14:textId="10416CD0" w:rsidR="00E031B5" w:rsidRDefault="00037EDC" w:rsidP="00E031B5">
      <w:hyperlink w:anchor="TypeIII300TonMiningDronePod" w:history="1">
        <w:r>
          <w:rPr>
            <w:rStyle w:val="Hyperlink"/>
          </w:rPr>
          <w:t>Type III 300-Ton TL12 Mining Drone Pod - Not Self-Mobile</w:t>
        </w:r>
      </w:hyperlink>
    </w:p>
    <w:p w14:paraId="7D2DD2EC" w14:textId="2F779537" w:rsidR="00E031B5" w:rsidRDefault="007731C7" w:rsidP="00E031B5">
      <w:r w:rsidRPr="007731C7">
        <w:t>A Mongoose 2e design. This TL12 mining drone pod can feed a mineral refinery pod with plenty of drones left over to help move refined ores and raw materials. It comes with 60 sets of mining drones (300 in total) that can harvest an average of 1,050 tons of raw ore per day for processing. Does not include the default processing equipment as those tasks are handled by the mineral refinery pod. It must be moved from ship to station and back by from the tender or utility tug moving it that comes through power connections in the docking clamp.</w:t>
      </w:r>
    </w:p>
    <w:p w14:paraId="622EE742" w14:textId="77777777" w:rsidR="00E031B5" w:rsidRDefault="00E031B5" w:rsidP="00A326B4"/>
    <w:p w14:paraId="2B5E6853" w14:textId="6AB41ECA" w:rsidR="00E031B5" w:rsidRDefault="00037EDC" w:rsidP="00E031B5">
      <w:pPr>
        <w:rPr>
          <w:rStyle w:val="Hyperlink"/>
        </w:rPr>
      </w:pPr>
      <w:hyperlink w:anchor="TypeIII300TonPassengerPod" w:history="1">
        <w:r>
          <w:rPr>
            <w:rStyle w:val="Hyperlink"/>
          </w:rPr>
          <w:t>Type III 300-Ton TL12 Passenger Pod - Not Self-Mobile</w:t>
        </w:r>
      </w:hyperlink>
    </w:p>
    <w:p w14:paraId="47E7511E" w14:textId="46C2E7AA" w:rsidR="00E031B5" w:rsidRDefault="007731C7" w:rsidP="00E031B5">
      <w:r w:rsidRPr="007731C7">
        <w:t>A Mongoose 2e design. This TL12 pod can house 54 passengers and is staffed by an engineer, a mechanic, a medic, and two stewards. It must be moved from ship to station and back by utility tugs.</w:t>
      </w:r>
    </w:p>
    <w:p w14:paraId="18746DF9" w14:textId="77777777" w:rsidR="00A33CBD" w:rsidRDefault="00A33CBD" w:rsidP="00E031B5"/>
    <w:p w14:paraId="1CD4881E" w14:textId="1E8B5D4E" w:rsidR="00E031B5" w:rsidRDefault="00037EDC" w:rsidP="00E031B5">
      <w:hyperlink w:anchor="TypeIII300TonSmelterPod" w:history="1">
        <w:r>
          <w:rPr>
            <w:rStyle w:val="Hyperlink"/>
          </w:rPr>
          <w:t>Type III 300-Ton TL12 Smelter Pod - Not Self-Mobile</w:t>
        </w:r>
      </w:hyperlink>
    </w:p>
    <w:p w14:paraId="2076B4FA" w14:textId="522F0574" w:rsidR="00E031B5" w:rsidRDefault="007731C7" w:rsidP="00E031B5">
      <w:r w:rsidRPr="007731C7">
        <w:lastRenderedPageBreak/>
        <w:t>A Mongoose 2e design. This TL12 smelter pod is capable of processing 58 tons of processed ore into 29 tons of raw materials. There is no crew aboard but they can access the pod to perform maintenance. The refined ore is brought in through a five-ton airlock on one side and the raw materials come out a five-ton airlock on the other side once the work is complete. The finished product is moved by the ship's crew in one of the eight attached cargo shuttles with the assistance of spare mining drones. It must be moved from ship to station and back by utility tugs. Requires 350 power points from the tender or utility tug moving it that comes through power connections in the docking clamp.</w:t>
      </w:r>
    </w:p>
    <w:p w14:paraId="0529B6B3" w14:textId="77777777" w:rsidR="00BC2377" w:rsidRDefault="00BC2377" w:rsidP="00E031B5"/>
    <w:p w14:paraId="4DB19058" w14:textId="2FFB6D5E" w:rsidR="00037EDC" w:rsidRPr="00037EDC" w:rsidRDefault="00BC2377" w:rsidP="00037EDC">
      <w:pPr>
        <w:rPr>
          <w:u w:val="single"/>
        </w:rPr>
      </w:pPr>
      <w:r w:rsidRPr="00E031B5">
        <w:rPr>
          <w:u w:val="single"/>
        </w:rPr>
        <w:t>Type I</w:t>
      </w:r>
      <w:r>
        <w:rPr>
          <w:u w:val="single"/>
        </w:rPr>
        <w:t>II</w:t>
      </w:r>
      <w:r w:rsidRPr="00E031B5">
        <w:rPr>
          <w:u w:val="single"/>
        </w:rPr>
        <w:t xml:space="preserve"> 30</w:t>
      </w:r>
      <w:r>
        <w:rPr>
          <w:u w:val="single"/>
        </w:rPr>
        <w:t>0</w:t>
      </w:r>
      <w:r w:rsidRPr="00E031B5">
        <w:rPr>
          <w:u w:val="single"/>
        </w:rPr>
        <w:t xml:space="preserve">-Ton </w:t>
      </w:r>
      <w:r>
        <w:rPr>
          <w:u w:val="single"/>
        </w:rPr>
        <w:t xml:space="preserve">TL12 </w:t>
      </w:r>
      <w:r w:rsidR="00037EDC">
        <w:rPr>
          <w:u w:val="single"/>
        </w:rPr>
        <w:t xml:space="preserve">Pods - </w:t>
      </w:r>
      <w:r w:rsidRPr="00E031B5">
        <w:rPr>
          <w:u w:val="single"/>
        </w:rPr>
        <w:t>Self-Mobile</w:t>
      </w:r>
    </w:p>
    <w:p w14:paraId="21D4A52F" w14:textId="77777777" w:rsidR="00BC2377" w:rsidRDefault="00BC2377" w:rsidP="00BC2377"/>
    <w:p w14:paraId="75D1BD1C" w14:textId="5AB589D9" w:rsidR="00BC2377" w:rsidRDefault="00BC2377" w:rsidP="00BC2377">
      <w:hyperlink w:anchor="TypeIII300TonTL12AutoBerthPodSM" w:history="1">
        <w:r w:rsidRPr="00061AAA">
          <w:rPr>
            <w:rStyle w:val="Hyperlink"/>
          </w:rPr>
          <w:t>Type III 300-Ton TL12 AutoBerth Pod - Self-Mobile</w:t>
        </w:r>
      </w:hyperlink>
    </w:p>
    <w:p w14:paraId="0A50CE7D" w14:textId="61EE5957" w:rsidR="00BC2377" w:rsidRDefault="00D63BFA" w:rsidP="00BC2377">
      <w:r w:rsidRPr="00D63BFA">
        <w:t>A Mongoose 2e design. This TL12 pod can house 819 passengers in cold sleep and is staffed by an engineer and a mechanic.  Each Autoberth Cluster (3 passengers) has a robotic medic. Access is via a docking hatch that mates with another docking hatch fitted inside the docking clamp that secures it, providing an airtight seal. It can move itself from a station or planet to a ship and back again.</w:t>
      </w:r>
    </w:p>
    <w:p w14:paraId="590E59DD" w14:textId="77777777" w:rsidR="00BC2377" w:rsidRDefault="00BC2377" w:rsidP="00BC2377"/>
    <w:p w14:paraId="169A65EE" w14:textId="739E4415" w:rsidR="00BC2377" w:rsidRDefault="00BC2377" w:rsidP="00BC2377">
      <w:hyperlink w:anchor="TypeIII300TonTL12CargoPodSM" w:history="1">
        <w:r w:rsidRPr="00061AAA">
          <w:rPr>
            <w:rStyle w:val="Hyperlink"/>
          </w:rPr>
          <w:t>Type III 300-Ton TL12 Cargo Pod - Self-Mobile</w:t>
        </w:r>
      </w:hyperlink>
    </w:p>
    <w:p w14:paraId="3C450B7E" w14:textId="56E34601" w:rsidR="00BC2377" w:rsidRDefault="00D63BFA" w:rsidP="00BC2377">
      <w:r w:rsidRPr="00D63BFA">
        <w:t>A Mongoose 2e design. This TL12 pod can hold 290 tons of cargo. Access is via a docking hatch that mates with another docking hatch fitted inside the docking clamp that secures it, providing an airtight seal. It can move itself from a station or planet to a ship and back again.</w:t>
      </w:r>
    </w:p>
    <w:p w14:paraId="3FD6A4CF" w14:textId="77777777" w:rsidR="00BC2377" w:rsidRDefault="00BC2377" w:rsidP="00BC2377"/>
    <w:p w14:paraId="287D7058" w14:textId="55C692AA" w:rsidR="00BC2377" w:rsidRDefault="00BC2377" w:rsidP="00BC2377">
      <w:hyperlink w:anchor="TypeIII300TonTL12FuelPodSM" w:history="1">
        <w:r w:rsidRPr="00061AAA">
          <w:rPr>
            <w:rStyle w:val="Hyperlink"/>
          </w:rPr>
          <w:t>Type III 300-Ton TL12 Fuel Pod - Self-Mobile</w:t>
        </w:r>
      </w:hyperlink>
    </w:p>
    <w:p w14:paraId="6F4B9CF5" w14:textId="77D990A0" w:rsidR="00BC2377" w:rsidRDefault="00D63BFA" w:rsidP="00BC2377">
      <w:r w:rsidRPr="00D63BFA">
        <w:t>A Mongoose 2e design. This TL12 pod holds 292 tons of fuel. Access is via a docking hatch that mates with another docking hatch fitted inside the docking clamp that secures it, providing an airtight seal. It can move itself from a station or planet to a ship and back again.</w:t>
      </w:r>
    </w:p>
    <w:p w14:paraId="42D15DA9" w14:textId="77777777" w:rsidR="00BC2377" w:rsidRDefault="00BC2377" w:rsidP="00BC2377"/>
    <w:p w14:paraId="75030391" w14:textId="22B957CA" w:rsidR="00BC2377" w:rsidRDefault="00302756" w:rsidP="00BC2377">
      <w:hyperlink w:anchor="TypeIII300TonTL12MineralRefinerySM" w:history="1">
        <w:r>
          <w:rPr>
            <w:rStyle w:val="Hyperlink"/>
          </w:rPr>
          <w:t>Type III 300-Ton TL12 Mineral Refinery Pod - Self-Mobile</w:t>
        </w:r>
      </w:hyperlink>
    </w:p>
    <w:p w14:paraId="7C6F7B6E" w14:textId="77777777" w:rsidR="00D63BFA" w:rsidRDefault="00D63BFA" w:rsidP="00BC2377">
      <w:r w:rsidRPr="00D63BFA">
        <w:t xml:space="preserve">A Mongoose 2e design. This TL15 mineral refinery pod is capable of producing an average of 234 tons of refined ore a day with the raw materials being loaded in a five-ton airlock on one </w:t>
      </w:r>
      <w:r w:rsidRPr="00D63BFA">
        <w:lastRenderedPageBreak/>
        <w:t>side and the finished product coming out a five-ton airlock on the other side once the work is complete. The finished products are moved by the ship's crew in one of the eight attached cargo shuttles with the help of spare mining drones.</w:t>
      </w:r>
    </w:p>
    <w:p w14:paraId="74ABCE85" w14:textId="739A2AF9" w:rsidR="00BC2377" w:rsidRDefault="00D63BFA" w:rsidP="00BC2377">
      <w:r w:rsidRPr="00D63BFA">
        <w:t>The breakdown per day is approximately: 117 tons of common ore, 70.2 tons of uncommon ore, 35.1 tons of crystals &amp; gems, and 11.7 tons of precious metals.  The gems &amp; crystals and the precious metals are stored as is but the ores are sent on to a smelter pod for further refining. It has a crew of five refinery workers, one engineer, one mechanic, and one medic. Access is via a docking hatch that mates with another docking hatch fitted inside the docking clamp that secures it, providing an airtight seal. It can move itself from a station or planet to a ship and back again.</w:t>
      </w:r>
    </w:p>
    <w:p w14:paraId="7E1EAEDC" w14:textId="77777777" w:rsidR="00BC2377" w:rsidRDefault="00BC2377" w:rsidP="00BC2377"/>
    <w:p w14:paraId="7A273983" w14:textId="7F03A865" w:rsidR="00BC2377" w:rsidRDefault="00BC2377" w:rsidP="00BC2377">
      <w:hyperlink w:anchor="TypeIII300TonTL12MiningDronePodSM" w:history="1">
        <w:r w:rsidRPr="00061AAA">
          <w:rPr>
            <w:rStyle w:val="Hyperlink"/>
          </w:rPr>
          <w:t>Type III 300-Ton TL12 Mining Drone Pod - Self-Mobile</w:t>
        </w:r>
      </w:hyperlink>
    </w:p>
    <w:p w14:paraId="4DD63FB7" w14:textId="1B951525" w:rsidR="00BC2377" w:rsidRDefault="00D63BFA" w:rsidP="00BC2377">
      <w:r w:rsidRPr="00D63BFA">
        <w:t>A Mongoose 2e design. This TL15 mining drone pod can feed a mineral refinery pod with plenty of drones left over to help move refined ores and raw materials. It comes with 58 sets of mining drones (290 in total) that can harvest an average of 1,015 tons of raw ore per day for processing. Does not include the default processing equipment as those tasks are handled by the mineral refinery pod. Access is via a docking hatch that mates with another docking hatch fitted inside the docking clamp that secures it, providing an airtight seal. It can move itself from a station or planet to a ship and back again.</w:t>
      </w:r>
    </w:p>
    <w:p w14:paraId="2F572354" w14:textId="77777777" w:rsidR="00BC2377" w:rsidRDefault="00BC2377" w:rsidP="00BC2377"/>
    <w:p w14:paraId="3CF30ACF" w14:textId="142A57A2" w:rsidR="00BC2377" w:rsidRDefault="00BC2377" w:rsidP="00BC2377">
      <w:hyperlink w:anchor="TypeIII300TonTL12PassengerPodSM" w:history="1">
        <w:r w:rsidRPr="00061AAA">
          <w:rPr>
            <w:rStyle w:val="Hyperlink"/>
          </w:rPr>
          <w:t>Type III 300-Ton TL12 Passenger Pod - Self-Mobile</w:t>
        </w:r>
      </w:hyperlink>
    </w:p>
    <w:p w14:paraId="52F27101" w14:textId="77370546" w:rsidR="00BC2377" w:rsidRDefault="00D63BFA" w:rsidP="00BC2377">
      <w:r w:rsidRPr="00D63BFA">
        <w:t>A Mongoose 2e design. This TL12 pod can house 54 passengers and is staffed by an engineer, a mechanic, a medic, and two stewards. Access is via a docking hatch that mates with another docking hatch fitted inside the docking clamp that secures it, providing an airtight seal. It can move itself from a station or planet to a ship and back again.</w:t>
      </w:r>
    </w:p>
    <w:p w14:paraId="615F02C5" w14:textId="77777777" w:rsidR="00D63BFA" w:rsidRDefault="00D63BFA" w:rsidP="00BC2377"/>
    <w:p w14:paraId="5F02DF06" w14:textId="0D7E543B" w:rsidR="00D63BFA" w:rsidRDefault="00D63BFA" w:rsidP="00BC2377">
      <w:hyperlink w:anchor="TypeIII300TonTL12RefuelingPodSM" w:history="1">
        <w:r w:rsidRPr="009C542F">
          <w:rPr>
            <w:rStyle w:val="Hyperlink"/>
          </w:rPr>
          <w:t>Type III 300-Ton TL12 Refueling Pod - Self-Mobile</w:t>
        </w:r>
      </w:hyperlink>
    </w:p>
    <w:p w14:paraId="5F6C8CC4" w14:textId="0A3D4377" w:rsidR="00D63BFA" w:rsidRDefault="009C542F" w:rsidP="00BC2377">
      <w:r w:rsidRPr="009C542F">
        <w:t>A Mongoose 2e design. This TL12 pod can collect and refine 2</w:t>
      </w:r>
      <w:r w:rsidR="008365C0">
        <w:t>73</w:t>
      </w:r>
      <w:r w:rsidRPr="009C542F">
        <w:t xml:space="preserve"> tons of fuel which is pumped aboard the ship via lines mounted through the docking clamp. If fuel is needed at jump-time speeds, a modified drop tank mount (with no explosive collar) is required and can be added to the docking clamp. It utilizes high yield fuel scoops that reduce the time skimming a gas giant to D3 hours and allows for the skimming of atmospheres 8+ in D6 hours. Access is via a docking </w:t>
      </w:r>
      <w:r w:rsidRPr="009C542F">
        <w:lastRenderedPageBreak/>
        <w:t>hatch that mates with another docking hatch fitted inside the docking clamp that secures it, providing an airtight seal. It can move itself from a station or planet to a ship and back again.</w:t>
      </w:r>
    </w:p>
    <w:p w14:paraId="39E609FB" w14:textId="77777777" w:rsidR="00BC2377" w:rsidRDefault="00BC2377" w:rsidP="00BC2377"/>
    <w:p w14:paraId="4919BB20" w14:textId="1CD517A1" w:rsidR="00BC2377" w:rsidRDefault="00BC2377" w:rsidP="00BC2377">
      <w:hyperlink w:anchor="TypeIII300TonTL12SmelterPodSM" w:history="1">
        <w:r w:rsidRPr="00061AAA">
          <w:rPr>
            <w:rStyle w:val="Hyperlink"/>
          </w:rPr>
          <w:t>Type III 300-Ton TL12 Smelter Pod - Self-Mobile</w:t>
        </w:r>
      </w:hyperlink>
    </w:p>
    <w:p w14:paraId="7BDF1F1D" w14:textId="377913DF" w:rsidR="00BC2377" w:rsidRDefault="00BC2377" w:rsidP="00BC2377">
      <w:r w:rsidRPr="00BC2377">
        <w:t>A Mongoose 2e design. This TL12 smelter pod is capable of processing 52 tons of processed ore into 26 tons of raw materials. There is no crew aboard but they can access the pod to perform maintenance. The refined ore is brought in through a five-ton airlock on one side and the raw materials come out a five-ton airlock on the other side once the work is complete. The finished product is moved by the ship</w:t>
      </w:r>
      <w:r w:rsidR="00E3707B">
        <w:t>’</w:t>
      </w:r>
      <w:r w:rsidRPr="00BC2377">
        <w:t>s crew in one of the eight attached cargo shuttles with the assistance of spare mining drones. It can move itself from a station or planet to a ship and back again.</w:t>
      </w:r>
    </w:p>
    <w:p w14:paraId="39CD4BC9" w14:textId="77777777" w:rsidR="00C07889" w:rsidRDefault="00C07889" w:rsidP="00BC2377"/>
    <w:p w14:paraId="4245834D" w14:textId="396A9032" w:rsidR="00C07889" w:rsidRDefault="00C07889" w:rsidP="00BC2377">
      <w:r w:rsidRPr="00E031B5">
        <w:rPr>
          <w:u w:val="single"/>
        </w:rPr>
        <w:t>Type I</w:t>
      </w:r>
      <w:r>
        <w:rPr>
          <w:u w:val="single"/>
        </w:rPr>
        <w:t>II</w:t>
      </w:r>
      <w:r w:rsidRPr="00E031B5">
        <w:rPr>
          <w:u w:val="single"/>
        </w:rPr>
        <w:t xml:space="preserve"> 30</w:t>
      </w:r>
      <w:r>
        <w:rPr>
          <w:u w:val="single"/>
        </w:rPr>
        <w:t>0</w:t>
      </w:r>
      <w:r w:rsidRPr="00E031B5">
        <w:rPr>
          <w:u w:val="single"/>
        </w:rPr>
        <w:t xml:space="preserve">-Ton </w:t>
      </w:r>
      <w:r>
        <w:rPr>
          <w:u w:val="single"/>
        </w:rPr>
        <w:t xml:space="preserve">TL15 Not </w:t>
      </w:r>
      <w:r w:rsidRPr="00E031B5">
        <w:rPr>
          <w:u w:val="single"/>
        </w:rPr>
        <w:t>Self-Mobile Pods</w:t>
      </w:r>
    </w:p>
    <w:p w14:paraId="2F16E824" w14:textId="77777777" w:rsidR="00E031B5" w:rsidRDefault="00E031B5" w:rsidP="00E031B5"/>
    <w:p w14:paraId="26A9CD77" w14:textId="6236A9F4" w:rsidR="00C07889" w:rsidRDefault="00C07889" w:rsidP="00E031B5">
      <w:hyperlink w:anchor="TypeIII300TonTL15MineralRefineryPodNSM" w:history="1">
        <w:r w:rsidRPr="004A2024">
          <w:rPr>
            <w:rStyle w:val="Hyperlink"/>
          </w:rPr>
          <w:t>Type III 300-Ton TL15 Mineral Refinery Pod - Not Self-Mobile</w:t>
        </w:r>
      </w:hyperlink>
    </w:p>
    <w:p w14:paraId="24364353" w14:textId="77777777" w:rsidR="0039383F" w:rsidRDefault="0039383F" w:rsidP="00E031B5">
      <w:r w:rsidRPr="0039383F">
        <w:t>A Mongoose 2e design. This TL15 mineral refinery pod is capable of producing an average of 558 tons of refined ore a day with the raw materials being loaded in a five-ton airlock on one side and the finished product coming out a five-ton airlock on the other side once the work is complete. The finished products are moved by the ship's crew in one of the eight attached cargo shuttles with the help of spare mining drones.</w:t>
      </w:r>
    </w:p>
    <w:p w14:paraId="54494BBE" w14:textId="1D6AC5E2" w:rsidR="00C07889" w:rsidRDefault="0039383F" w:rsidP="00E031B5">
      <w:r w:rsidRPr="0039383F">
        <w:t>The breakdown per day is approximately: 279 tons of common ore, 167.4 tons of uncommon ore, 83.7 tons of crystals &amp; gems, and 27.9 tons of precious metals. The gems &amp; crystals and the precious metals are stored as is but the ores are sent on to a smelter pod for further refining. It has a crew of five refinery workers, one engineer, one mechanic, and one medic. It must be moved from ship to station and back by utility tugs. Requires 339 power points from the tender carrying it and the utility tug moving it that comes through power connections in the docking clamp.</w:t>
      </w:r>
    </w:p>
    <w:p w14:paraId="2C8F7B16" w14:textId="77777777" w:rsidR="00C07889" w:rsidRDefault="00C07889" w:rsidP="00E031B5"/>
    <w:p w14:paraId="7D66C2E2" w14:textId="739EF9EE" w:rsidR="00E031B5" w:rsidRDefault="00E031B5" w:rsidP="00A326B4">
      <w:r w:rsidRPr="00E031B5">
        <w:rPr>
          <w:u w:val="single"/>
        </w:rPr>
        <w:t>Type I</w:t>
      </w:r>
      <w:r>
        <w:rPr>
          <w:u w:val="single"/>
        </w:rPr>
        <w:t>II</w:t>
      </w:r>
      <w:r w:rsidRPr="00E031B5">
        <w:rPr>
          <w:u w:val="single"/>
        </w:rPr>
        <w:t xml:space="preserve"> 30</w:t>
      </w:r>
      <w:r>
        <w:rPr>
          <w:u w:val="single"/>
        </w:rPr>
        <w:t>0</w:t>
      </w:r>
      <w:r w:rsidRPr="00E031B5">
        <w:rPr>
          <w:u w:val="single"/>
        </w:rPr>
        <w:t xml:space="preserve">-Ton </w:t>
      </w:r>
      <w:r w:rsidR="00B4620A">
        <w:rPr>
          <w:u w:val="single"/>
        </w:rPr>
        <w:t xml:space="preserve">TL15 </w:t>
      </w:r>
      <w:r w:rsidRPr="00E031B5">
        <w:rPr>
          <w:u w:val="single"/>
        </w:rPr>
        <w:t>Self-Mobile Pods</w:t>
      </w:r>
    </w:p>
    <w:p w14:paraId="78431650" w14:textId="77777777" w:rsidR="00A326B4" w:rsidRDefault="00A326B4" w:rsidP="00A326B4"/>
    <w:p w14:paraId="40BBF246" w14:textId="61E045BC" w:rsidR="00A326B4" w:rsidRDefault="00E031B5" w:rsidP="00A326B4">
      <w:hyperlink w:anchor="TypeIII300TonAutoBerthPodSelfMoble" w:history="1">
        <w:r>
          <w:rPr>
            <w:rStyle w:val="Hyperlink"/>
          </w:rPr>
          <w:t>Type III 300-Ton TL15 AutoBerth Pod - Self-Mobile</w:t>
        </w:r>
      </w:hyperlink>
    </w:p>
    <w:p w14:paraId="054A40F9" w14:textId="1DC37E92" w:rsidR="00A326B4" w:rsidRDefault="00FD3F5F" w:rsidP="00A326B4">
      <w:r w:rsidRPr="00FD3F5F">
        <w:lastRenderedPageBreak/>
        <w:t>A Mongoose 2e design. This TL15 pod can house 831 passengers in cold sleep and is staffed by an engineer and a mechanic.  Each Autoberth Cluster (3 passengers) has a robotic medic. Access is via a docking hatch that mates with another docking hatch fitted inside the docking clamp that secures it, providing an airtight seal. It can move itself from a station or planet to a ship and back again.</w:t>
      </w:r>
    </w:p>
    <w:p w14:paraId="49A47222" w14:textId="77777777" w:rsidR="005D7EA8" w:rsidRDefault="005D7EA8" w:rsidP="00076A73"/>
    <w:p w14:paraId="6408C73F" w14:textId="241C2BC3" w:rsidR="005D7EA8" w:rsidRDefault="00E031B5" w:rsidP="00076A73">
      <w:hyperlink w:anchor="TypeIII300TonCargoPodSelfMobile" w:history="1">
        <w:r>
          <w:rPr>
            <w:rStyle w:val="Hyperlink"/>
          </w:rPr>
          <w:t>Type III 300-Ton TL15 Cargo Pod - Self-Mobile</w:t>
        </w:r>
      </w:hyperlink>
    </w:p>
    <w:p w14:paraId="71666A05" w14:textId="52E7113C" w:rsidR="005D7EA8" w:rsidRDefault="00FD3F5F" w:rsidP="00076A73">
      <w:r w:rsidRPr="00FD3F5F">
        <w:t>A Mongoose 2e design. This TL15 pod can hold 291.5 tons of cargo. Access is via a docking hatch that mates with another docking hatch fitted inside the docking clamp that secures it, providing an airtight seal. Access is via a docking hatch that mates with another docking hatch fitted inside the docking clamp that secures it, providing an airtight seal. It can move itself from a station or planet to a ship and back again.</w:t>
      </w:r>
    </w:p>
    <w:p w14:paraId="319CD527" w14:textId="77777777" w:rsidR="005D7EA8" w:rsidRDefault="005D7EA8" w:rsidP="00076A73"/>
    <w:p w14:paraId="5EB3BBE4" w14:textId="549AD8EA" w:rsidR="005D7EA8" w:rsidRDefault="00E031B5" w:rsidP="00076A73">
      <w:hyperlink w:anchor="TypeIII300TonFuelPodSelfMobile" w:history="1">
        <w:r>
          <w:rPr>
            <w:rStyle w:val="Hyperlink"/>
          </w:rPr>
          <w:t>Type III 300-Ton TL15 Fuel Pod - Self-Mobile</w:t>
        </w:r>
      </w:hyperlink>
    </w:p>
    <w:p w14:paraId="1AA84023" w14:textId="12043F97" w:rsidR="005D7EA8" w:rsidRDefault="00FD3F5F" w:rsidP="00076A73">
      <w:r w:rsidRPr="00FD3F5F">
        <w:t>A Mongoose 2e design. This TL15 pod holds 293 tons of fuel. Access is via a docking hatch that mates with another docking hatch fitted inside the docking clamp that secures it, providing an airtight seal. It can move itself from a station or planet to a ship and back again.</w:t>
      </w:r>
    </w:p>
    <w:p w14:paraId="6AB6E93E" w14:textId="77777777" w:rsidR="005D7EA8" w:rsidRDefault="005D7EA8" w:rsidP="00076A73"/>
    <w:p w14:paraId="68FFA559" w14:textId="7C1EF161" w:rsidR="005D7EA8" w:rsidRDefault="00E031B5" w:rsidP="00076A73">
      <w:hyperlink w:anchor="TypeIII300TonMineralRefineryPodSM" w:history="1">
        <w:r>
          <w:rPr>
            <w:rStyle w:val="Hyperlink"/>
          </w:rPr>
          <w:t>Type III 300-Ton TL15 Mineral Refinery Pod - Self-Mobile</w:t>
        </w:r>
      </w:hyperlink>
    </w:p>
    <w:p w14:paraId="456E98FD" w14:textId="77777777" w:rsidR="00FD3F5F" w:rsidRDefault="00FD3F5F" w:rsidP="00076A73">
      <w:r w:rsidRPr="00FD3F5F">
        <w:t>A Mongoose 2e design. This TL15 mineral refinery pod is capable of producing an average of 512 tons of refined ore a day with the raw materials being loaded in a five-ton airlock on one side and the finished product coming out a five-ton airlock on the other side once the work is complete. The finished products are moved by the ship's crew in one of the eight attached cargo shuttles with the help of spare mining drones.</w:t>
      </w:r>
    </w:p>
    <w:p w14:paraId="168169DF" w14:textId="30123456" w:rsidR="005D7EA8" w:rsidRDefault="00FD3F5F" w:rsidP="00076A73">
      <w:r w:rsidRPr="00FD3F5F">
        <w:t>The breakdown per day is approximately: 256 tons of common ore, 153.6 tons of uncommon ore, 76.8 tons of crystals &amp; gems, and 25.6 tons of precious metals. The gems &amp; crystals and the precious metals are stored as is but the ores are sent on to a smelter pod for further refining. It has a crew of five refinery workers, one engineer, one mechanic, and one medic. Access is via a docking hatch that mates with another docking hatch fitted inside the docking clamp that secures it, providing an airtight seal. It can move itself from a station or planet to a ship and back again.</w:t>
      </w:r>
    </w:p>
    <w:p w14:paraId="6288AC28" w14:textId="77777777" w:rsidR="005D7EA8" w:rsidRDefault="005D7EA8" w:rsidP="00076A73"/>
    <w:p w14:paraId="55FB0A6C" w14:textId="2CBA649A" w:rsidR="005D7EA8" w:rsidRDefault="00E031B5" w:rsidP="00076A73">
      <w:hyperlink w:anchor="TypeIII300TonMiningDronePodSelfMobile" w:history="1">
        <w:r>
          <w:rPr>
            <w:rStyle w:val="Hyperlink"/>
          </w:rPr>
          <w:t>Type III 300-Ton TL15 Mining Drone Pod - Self-Mobile</w:t>
        </w:r>
      </w:hyperlink>
    </w:p>
    <w:p w14:paraId="58F97EF0" w14:textId="55ACA27C" w:rsidR="005D7EA8" w:rsidRDefault="00FD3F5F" w:rsidP="00076A73">
      <w:r w:rsidRPr="00FD3F5F">
        <w:t>A Mongoose 2e design. This TL15 mining drone pod can feed a mineral refinery pod with plenty of drones left over to help move refined ores and raw materials. It comes with 58 sets of mining drones (290 in total) that can harvest an average of 1,015 tons of raw ore per day for processing. Does not include the default processing equipment as those tasks are handled by the mineral refinery pod. Access is via a docking hatch that mates with another docking hatch fitted inside the docking clamp that secures it, providing an airtight seal. It can move itself from a station or planet to a ship and back again.</w:t>
      </w:r>
    </w:p>
    <w:p w14:paraId="0FCF9FD7" w14:textId="77777777" w:rsidR="005D7EA8" w:rsidRDefault="005D7EA8" w:rsidP="00076A73"/>
    <w:p w14:paraId="6C89ADD9" w14:textId="7061A576" w:rsidR="005D7EA8" w:rsidRDefault="00E031B5" w:rsidP="00076A73">
      <w:hyperlink w:anchor="TypeIII300TonPassengerPodSelfMoble" w:history="1">
        <w:r>
          <w:rPr>
            <w:rStyle w:val="Hyperlink"/>
          </w:rPr>
          <w:t>Type III 300-Ton TL15 Passenger Pod - Self-Mobile</w:t>
        </w:r>
      </w:hyperlink>
    </w:p>
    <w:p w14:paraId="2FE789CE" w14:textId="7F63ACF5" w:rsidR="005D7EA8" w:rsidRDefault="009C542F" w:rsidP="00076A73">
      <w:r w:rsidRPr="009C542F">
        <w:t>A Mongoose 2e design. This TL15 pod can collect and refine 277.25 tons of fuel which is pumped aboard the ship via lines mounted through the docking clamp. If fuel is needed at jump-time speeds, a modified drop tank mount (with no explosive collar) is required and can be added to the docking clamp. Access is via a docking hatch that mates with another docking hatch fitted inside the docking clamp that secures it, providing an airtight seal. Access is via a docking hatch that mates with another docking hatch fitted inside the docking clamp that secures it, providing an airtight seal. It can move itself from a station or planet to a ship and back again.</w:t>
      </w:r>
    </w:p>
    <w:p w14:paraId="7888300D" w14:textId="77777777" w:rsidR="00FD3F5F" w:rsidRDefault="00FD3F5F" w:rsidP="00076A73"/>
    <w:p w14:paraId="25B9F1EA" w14:textId="616AAB8B" w:rsidR="00FD3F5F" w:rsidRDefault="00FD3F5F" w:rsidP="00076A73">
      <w:hyperlink w:anchor="TypeIII300TonTL15RefuelingPodSM" w:history="1">
        <w:r w:rsidRPr="009C542F">
          <w:rPr>
            <w:rStyle w:val="Hyperlink"/>
          </w:rPr>
          <w:t>Type III 300-Ton TL15 Refueling Pod - Self-Mobile</w:t>
        </w:r>
      </w:hyperlink>
    </w:p>
    <w:p w14:paraId="07E081D4" w14:textId="4FDD8D36" w:rsidR="00FD3F5F" w:rsidRDefault="00FD3F5F" w:rsidP="00076A73">
      <w:r w:rsidRPr="00FD3F5F">
        <w:t>A Mongoose 2e design. This TL15 pod can collect and refine 27</w:t>
      </w:r>
      <w:r w:rsidR="008365C0">
        <w:t>4.25</w:t>
      </w:r>
      <w:r w:rsidRPr="00FD3F5F">
        <w:t xml:space="preserve"> tons of fuel which is pumped aboard the ship via lines mounted through the docking clamp. If fuel is needed at jump-time speeds, a modified drop tank mount (with no explosive collar) is required and can be added to the docking clamp. Access is via a docking hatch that mates with another docking hatch fitted inside the docking clamp that secures it, providing an airtight seal. Access is via a docking hatch that mates with another docking hatch fitted inside the docking clamp that secures it, providing an airtight seal. It can move itself from a station or planet to a ship and back again.</w:t>
      </w:r>
    </w:p>
    <w:p w14:paraId="3848AA0D" w14:textId="77777777" w:rsidR="005D7EA8" w:rsidRDefault="005D7EA8" w:rsidP="00076A73"/>
    <w:p w14:paraId="4C7431D7" w14:textId="0129B978" w:rsidR="005D7EA8" w:rsidRDefault="00E031B5" w:rsidP="00076A73">
      <w:hyperlink w:anchor="TypeIII300TonSmelterPodSelfMobile" w:history="1">
        <w:r>
          <w:rPr>
            <w:rStyle w:val="Hyperlink"/>
          </w:rPr>
          <w:t>Type III 300-Ton TL15 Smelter Pod - Self-Mobile</w:t>
        </w:r>
      </w:hyperlink>
    </w:p>
    <w:p w14:paraId="27031A35" w14:textId="442C73CE" w:rsidR="005D7EA8" w:rsidRDefault="00FD3F5F" w:rsidP="00076A73">
      <w:r w:rsidRPr="00FD3F5F">
        <w:t xml:space="preserve">A Mongoose 2e design. This TL15 smelter pod is capable of processing 53.4 tons of processed ore into 26.7 tons of raw materials. It takes 15.5 smelters to process the output of a single mineral refinery pod. There is no crew aboard but they can access the pod to perform </w:t>
      </w:r>
      <w:r w:rsidRPr="00FD3F5F">
        <w:lastRenderedPageBreak/>
        <w:t>maintenance. The refined ore is brought in through a five-ton airlock on one side and the raw materials come out a five-ton airlock on the other side once the work is complete. The finished product is moved by the ship's crew in one of the eight attached cargo shuttles with the assistance of spare mining drones. Access is via a docking hatch that mates with another docking hatch fitted inside the docking clamp that secures it, providing an airtight seal. It can move itself from a station or planet to a ship and back again.</w:t>
      </w:r>
    </w:p>
    <w:p w14:paraId="54B8DD90" w14:textId="77777777" w:rsidR="00353663" w:rsidRDefault="00353663" w:rsidP="00076A73"/>
    <w:p w14:paraId="6F4C3447" w14:textId="542C3146" w:rsidR="00467DB5" w:rsidRDefault="00467DB5" w:rsidP="00076A73">
      <w:hyperlink w:anchor="TypeP65650TonCorsair" w:history="1">
        <w:r w:rsidRPr="00B3255B">
          <w:rPr>
            <w:rStyle w:val="Hyperlink"/>
          </w:rPr>
          <w:t>Type P6.5 650-Ton Corsair</w:t>
        </w:r>
      </w:hyperlink>
    </w:p>
    <w:p w14:paraId="59F32AAA" w14:textId="7120BE91" w:rsidR="001C4F3C" w:rsidRDefault="001C4F3C" w:rsidP="00076A73">
      <w:r w:rsidRPr="001C4F3C">
        <w:t>A Mongoose 2e design. This ship is the Type P 400-Ton Corsair</w:t>
      </w:r>
      <w:r w:rsidR="00E3707B">
        <w:t>’</w:t>
      </w:r>
      <w:r w:rsidRPr="001C4F3C">
        <w:t>s bigger brother. It can devour 200-ton ships whole and is  armed with 2 ion cannon barbettes to render the target helpless, a fusion gun barbette to deal heavy damage to anyone that disputes their right to do so, and three triple laser turrets to fight at range when need be. That said, it uses virtual gunners rather than live ones to give more space for use elsewhere.</w:t>
      </w:r>
    </w:p>
    <w:p w14:paraId="36B1349F" w14:textId="77777777" w:rsidR="001C4F3C" w:rsidRDefault="001C4F3C" w:rsidP="00076A73">
      <w:r w:rsidRPr="001C4F3C">
        <w:t>The jump drive has the early jump advantage x3 to allow it to jump at 70 diameters if it senses a trap. It is equipped with additional sensor options to scout prey at greater ranges and is fueled and supplied for 14 weeks to allow it to lurk until suitable prey wanders into its sights. It has a crew of 6 and 10 thugs to subdue any resistance on the target. This is not the ship that any self-respecting merchant crew ever hopes to meet.</w:t>
      </w:r>
    </w:p>
    <w:p w14:paraId="16A697EB" w14:textId="26D0E36B" w:rsidR="006C3EBC" w:rsidRDefault="001C4F3C" w:rsidP="00076A73">
      <w:r w:rsidRPr="001C4F3C">
        <w:t>Imperial investigators have begun to suspect that while this class of ship is built with what seems to be Imperial technology, it is not originating from inside the Imperium. Is a rival polity building ships to destabilize trade inside the Imperium? Suspicions have turned toward the Zhodoni Consulate as this is exactly the kind of ploy they would try, and it is becoming more difficult to dismiss as a conspiracy theory with every new attack.</w:t>
      </w:r>
    </w:p>
    <w:p w14:paraId="78F29AE4" w14:textId="77777777" w:rsidR="001C4F3C" w:rsidRDefault="001C4F3C" w:rsidP="00076A73"/>
    <w:p w14:paraId="0B395DBC" w14:textId="002612AD" w:rsidR="006C3EBC" w:rsidRDefault="006C3EBC" w:rsidP="004273E9">
      <w:hyperlink w:anchor="TypeR400TonQShip" w:history="1">
        <w:r w:rsidRPr="00662DE1">
          <w:rPr>
            <w:rStyle w:val="Hyperlink"/>
          </w:rPr>
          <w:t xml:space="preserve">Type R </w:t>
        </w:r>
        <w:r w:rsidR="004273E9" w:rsidRPr="00662DE1">
          <w:rPr>
            <w:rStyle w:val="Hyperlink"/>
          </w:rPr>
          <w:t xml:space="preserve">400-Ton </w:t>
        </w:r>
        <w:r w:rsidRPr="00662DE1">
          <w:rPr>
            <w:rStyle w:val="Hyperlink"/>
          </w:rPr>
          <w:t>Q-Ship</w:t>
        </w:r>
      </w:hyperlink>
    </w:p>
    <w:p w14:paraId="79175FEA" w14:textId="1C8F2134" w:rsidR="006C3EBC" w:rsidRDefault="001C4F3C" w:rsidP="00076A73">
      <w:r w:rsidRPr="001C4F3C">
        <w:t xml:space="preserve">A Mongoose 2e design. A modified Type R Subsidized merchant employed by the Imperial Navy to flush out pirates. Armed with four ion cannon barbettes, it can make life hard for pirates without killing them. With two Lancer-Class Medium Antipiracy Fighters and two Fastball-Class Boarding Pods aboard, it can quickly interdict a pirate ship and put twenty Marines in battledress aboard them to quell any resistance. It looks harmless with its low thrust and concealed docking bays. Its modus operandi is to covertly launch the small craft on the side of the ship away from </w:t>
      </w:r>
      <w:r w:rsidRPr="001C4F3C">
        <w:lastRenderedPageBreak/>
        <w:t>the approaching pirate and conceal the fighters and boarding pods with its own bulk until it is time to send them at the target at very close range in an explosive ambush.</w:t>
      </w:r>
    </w:p>
    <w:p w14:paraId="4214C379" w14:textId="77777777" w:rsidR="004B4129" w:rsidRDefault="004B4129" w:rsidP="00076A73"/>
    <w:p w14:paraId="560378AB" w14:textId="58A23A1D" w:rsidR="00E031B5" w:rsidRDefault="00E031B5" w:rsidP="00076A73">
      <w:r w:rsidRPr="00E031B5">
        <w:rPr>
          <w:u w:val="single"/>
        </w:rPr>
        <w:t xml:space="preserve">Type </w:t>
      </w:r>
      <w:r>
        <w:rPr>
          <w:u w:val="single"/>
        </w:rPr>
        <w:t>V</w:t>
      </w:r>
      <w:r w:rsidRPr="00E031B5">
        <w:rPr>
          <w:u w:val="single"/>
        </w:rPr>
        <w:t xml:space="preserve"> </w:t>
      </w:r>
      <w:r>
        <w:rPr>
          <w:u w:val="single"/>
        </w:rPr>
        <w:t>5,0</w:t>
      </w:r>
      <w:r w:rsidRPr="00E031B5">
        <w:rPr>
          <w:u w:val="single"/>
        </w:rPr>
        <w:t>0</w:t>
      </w:r>
      <w:r>
        <w:rPr>
          <w:u w:val="single"/>
        </w:rPr>
        <w:t>0</w:t>
      </w:r>
      <w:r w:rsidRPr="00E031B5">
        <w:rPr>
          <w:u w:val="single"/>
        </w:rPr>
        <w:t xml:space="preserve">-Ton </w:t>
      </w:r>
      <w:r w:rsidR="00B4620A">
        <w:rPr>
          <w:u w:val="single"/>
        </w:rPr>
        <w:t>TL12</w:t>
      </w:r>
      <w:r w:rsidR="00037EDC">
        <w:rPr>
          <w:u w:val="single"/>
        </w:rPr>
        <w:t xml:space="preserve"> Pods -</w:t>
      </w:r>
      <w:r w:rsidR="00B4620A">
        <w:rPr>
          <w:u w:val="single"/>
        </w:rPr>
        <w:t xml:space="preserve"> </w:t>
      </w:r>
      <w:r w:rsidRPr="00E031B5">
        <w:rPr>
          <w:u w:val="single"/>
        </w:rPr>
        <w:t>No</w:t>
      </w:r>
      <w:r w:rsidR="00037EDC">
        <w:rPr>
          <w:u w:val="single"/>
        </w:rPr>
        <w:t xml:space="preserve">t </w:t>
      </w:r>
      <w:r w:rsidRPr="00E031B5">
        <w:rPr>
          <w:u w:val="single"/>
        </w:rPr>
        <w:t>Self-Mobile</w:t>
      </w:r>
    </w:p>
    <w:p w14:paraId="2D483309" w14:textId="77777777" w:rsidR="00924463" w:rsidRDefault="00924463" w:rsidP="00076A73"/>
    <w:p w14:paraId="70345798" w14:textId="107039DD" w:rsidR="00924463" w:rsidRPr="00037EDC" w:rsidRDefault="00037EDC" w:rsidP="00076A73">
      <w:hyperlink w:anchor="TypeV5000TonAutoberthPod" w:history="1">
        <w:r>
          <w:rPr>
            <w:rStyle w:val="Hyperlink"/>
          </w:rPr>
          <w:t>Type V 5,000-Ton TL12 Autoberth Pod - Not Self-Mobile</w:t>
        </w:r>
      </w:hyperlink>
    </w:p>
    <w:p w14:paraId="73E19CB3" w14:textId="51958E6A" w:rsidR="00924463" w:rsidRDefault="00D34400" w:rsidP="00076A73">
      <w:r w:rsidRPr="00D34400">
        <w:t xml:space="preserve"> </w:t>
      </w:r>
      <w:r w:rsidR="00163B2D" w:rsidRPr="00163B2D">
        <w:t>A Mongoose 2e design. This TL12 pod can house 14,313 passengers in cold sleep. Each Autoberth Cluster (3 passengers) has a robotic medic.  Access is via a docking hatch that mates with another docking hatch fitted inside the docking clamp that secures it, providing an airtight seal.</w:t>
      </w:r>
    </w:p>
    <w:p w14:paraId="4C39A742" w14:textId="77777777" w:rsidR="00E031B5" w:rsidRDefault="00E031B5" w:rsidP="00076A73"/>
    <w:p w14:paraId="2A3DBAC9" w14:textId="0CBC21EF" w:rsidR="00E031B5" w:rsidRDefault="00037EDC" w:rsidP="00E031B5">
      <w:hyperlink w:anchor="TypeV5000TonCargoPod" w:history="1">
        <w:r>
          <w:rPr>
            <w:rStyle w:val="Hyperlink"/>
          </w:rPr>
          <w:t>Type V 5,000-Ton TL12 Cargo Pod - Not Self-Mobile</w:t>
        </w:r>
      </w:hyperlink>
    </w:p>
    <w:p w14:paraId="1D3383AB" w14:textId="28BD5D17" w:rsidR="00E031B5" w:rsidRDefault="00163B2D" w:rsidP="00E031B5">
      <w:r w:rsidRPr="00163B2D">
        <w:t>A Mongoose 2e design. This TL12 pod can hold 5,000 tons of cargo. Access is via a docking hatch that mates with another docking hatch fitted inside the docking clamp that secures it, providing an airtight seal. Requires 1,000 power points from the tender or utility tug moving it through power connections in the docking clamp.</w:t>
      </w:r>
    </w:p>
    <w:p w14:paraId="53CFB9D3" w14:textId="77777777" w:rsidR="00E031B5" w:rsidRDefault="00E031B5" w:rsidP="00076A73"/>
    <w:p w14:paraId="2E8C7DE2" w14:textId="5252263D" w:rsidR="00E031B5" w:rsidRDefault="00037EDC" w:rsidP="00E031B5">
      <w:hyperlink w:anchor="TypeV5000TonFuelPod" w:history="1">
        <w:r>
          <w:rPr>
            <w:rStyle w:val="Hyperlink"/>
          </w:rPr>
          <w:t>Type V 5,000-Ton TL12 Fuel Pod - Not Self-Mobile</w:t>
        </w:r>
      </w:hyperlink>
    </w:p>
    <w:p w14:paraId="5EC60690" w14:textId="39460253" w:rsidR="00E031B5" w:rsidRDefault="00163B2D" w:rsidP="00E031B5">
      <w:r w:rsidRPr="00163B2D">
        <w:t>A Mongoose 2e design. A TL12 pod with a total capacity of 5,000 tons of fuel.  Access is via a docking hatch that mates with another docking hatch fitted inside the docking clamp that secures it, providing an airtight seal. Requires 500 power points from the tender or utility tug moving it through power connections in the docking clamp.</w:t>
      </w:r>
    </w:p>
    <w:p w14:paraId="50484AF3" w14:textId="77777777" w:rsidR="00E031B5" w:rsidRDefault="00E031B5" w:rsidP="00076A73"/>
    <w:p w14:paraId="69607574" w14:textId="2FCC0EB8" w:rsidR="00E031B5" w:rsidRDefault="00037EDC" w:rsidP="00E031B5">
      <w:hyperlink w:anchor="TypeV5000TonHangerBayPod" w:history="1">
        <w:r>
          <w:rPr>
            <w:rStyle w:val="Hyperlink"/>
          </w:rPr>
          <w:t>Type V 5,000-Ton TL12 Hanger Bay Pod - Not Self-Mobile</w:t>
        </w:r>
      </w:hyperlink>
    </w:p>
    <w:p w14:paraId="3486C273" w14:textId="582879C8" w:rsidR="00E031B5" w:rsidRDefault="00163B2D" w:rsidP="00E031B5">
      <w:r w:rsidRPr="00163B2D">
        <w:t>A Mongoose 2e design. A TL12 hanger bay pod used to relocate ships of a combined tonnage of 2,500 tons or less either with or without their crews.  Access is via a docking hatch that mates with another docking hatch fitted inside the docking clamp that secures it, providing an airtight seal. Requires 1,000 power points from the tender or utility tug moving it through power connections in the docking clamp.</w:t>
      </w:r>
    </w:p>
    <w:p w14:paraId="0471C265" w14:textId="77777777" w:rsidR="00E031B5" w:rsidRDefault="00E031B5" w:rsidP="00076A73"/>
    <w:p w14:paraId="6AA07BF3" w14:textId="1AA2CF30" w:rsidR="00E031B5" w:rsidRDefault="00037EDC" w:rsidP="00E031B5">
      <w:hyperlink w:anchor="TypeV5000TonPassengerPod" w:history="1">
        <w:r>
          <w:rPr>
            <w:rStyle w:val="Hyperlink"/>
          </w:rPr>
          <w:t>Type V 5,000-Ton TL12 Passenger Pod - Not Self-Mobile</w:t>
        </w:r>
      </w:hyperlink>
    </w:p>
    <w:p w14:paraId="29C00C85" w14:textId="7BFD4671" w:rsidR="00E031B5" w:rsidRDefault="00163B2D" w:rsidP="00E031B5">
      <w:r w:rsidRPr="00163B2D">
        <w:lastRenderedPageBreak/>
        <w:t>A Mongoose 2e design. This TL12 pod can house 942 middle passengers.  Access is via a docking hatch that mates with another docking hatch fitted inside the docking clamp that secures it, providing an airtight seal.</w:t>
      </w:r>
    </w:p>
    <w:p w14:paraId="59CCDD74" w14:textId="77777777" w:rsidR="007C1D50" w:rsidRDefault="007C1D50" w:rsidP="00E031B5"/>
    <w:p w14:paraId="08D45E8C" w14:textId="01068302" w:rsidR="007C1D50" w:rsidRDefault="007C1D50" w:rsidP="007C1D50">
      <w:r w:rsidRPr="00E031B5">
        <w:rPr>
          <w:u w:val="single"/>
        </w:rPr>
        <w:t xml:space="preserve">Type </w:t>
      </w:r>
      <w:r>
        <w:rPr>
          <w:u w:val="single"/>
        </w:rPr>
        <w:t>V</w:t>
      </w:r>
      <w:r w:rsidRPr="00E031B5">
        <w:rPr>
          <w:u w:val="single"/>
        </w:rPr>
        <w:t xml:space="preserve"> </w:t>
      </w:r>
      <w:r>
        <w:rPr>
          <w:u w:val="single"/>
        </w:rPr>
        <w:t>5,0</w:t>
      </w:r>
      <w:r w:rsidRPr="00E031B5">
        <w:rPr>
          <w:u w:val="single"/>
        </w:rPr>
        <w:t>0</w:t>
      </w:r>
      <w:r>
        <w:rPr>
          <w:u w:val="single"/>
        </w:rPr>
        <w:t>0</w:t>
      </w:r>
      <w:r w:rsidRPr="00E031B5">
        <w:rPr>
          <w:u w:val="single"/>
        </w:rPr>
        <w:t xml:space="preserve">-Ton </w:t>
      </w:r>
      <w:r>
        <w:rPr>
          <w:u w:val="single"/>
        </w:rPr>
        <w:t xml:space="preserve">TL12 </w:t>
      </w:r>
      <w:r w:rsidRPr="00E031B5">
        <w:rPr>
          <w:u w:val="single"/>
        </w:rPr>
        <w:t>Self-Mobile Pods</w:t>
      </w:r>
    </w:p>
    <w:p w14:paraId="563BD0F6" w14:textId="77777777" w:rsidR="007C1D50" w:rsidRDefault="007C1D50" w:rsidP="007C1D50"/>
    <w:p w14:paraId="4FCC5EBC" w14:textId="701544A5" w:rsidR="007C1D50" w:rsidRDefault="007C1D50" w:rsidP="007C1D50">
      <w:hyperlink w:anchor="TypeV5000TonTL12AutoberthPodSM" w:history="1">
        <w:r w:rsidRPr="00302756">
          <w:rPr>
            <w:rStyle w:val="Hyperlink"/>
          </w:rPr>
          <w:t>Type V 5,000-Ton TL12 Autoberth Pod - Self-Mobile</w:t>
        </w:r>
      </w:hyperlink>
    </w:p>
    <w:p w14:paraId="6E5B2551" w14:textId="053D1813" w:rsidR="007C1D50" w:rsidRDefault="00163B2D" w:rsidP="007C1D50">
      <w:r w:rsidRPr="00163B2D">
        <w:t>A Mongoose 2e design. This TL12 pod can house 14,046 passengers in cold sleep. Each Autoberth Cluster (3 passengers) has a robotic medic. Access is via a docking hatch that mates with another docking hatch fitted inside the docking clamp that secures it, providing an airtight seal. It can move itself from a station or planet to a ship and back again.</w:t>
      </w:r>
    </w:p>
    <w:p w14:paraId="39B37828" w14:textId="77777777" w:rsidR="007C1D50" w:rsidRDefault="007C1D50" w:rsidP="007C1D50"/>
    <w:p w14:paraId="35156761" w14:textId="42C3EA66" w:rsidR="007C1D50" w:rsidRDefault="007C1D50" w:rsidP="007C1D50">
      <w:hyperlink w:anchor="TypeV5000TonTL12CargoPodSM" w:history="1">
        <w:r w:rsidRPr="00302756">
          <w:rPr>
            <w:rStyle w:val="Hyperlink"/>
          </w:rPr>
          <w:t>Type V 5,000-Ton TL12 Cargo Pod - Self-Mobile</w:t>
        </w:r>
      </w:hyperlink>
    </w:p>
    <w:p w14:paraId="112BCDB5" w14:textId="6722AB01" w:rsidR="007C1D50" w:rsidRDefault="00163B2D" w:rsidP="007C1D50">
      <w:r w:rsidRPr="00163B2D">
        <w:t>A Mongoose 2e design. This TL12 pod can hold 4,840 tons of cargo. Access is via a docking hatch that mates with another docking hatch fitted inside the docking clamp that secures it, providing an airtight seal. It can move itself from a station or planet to a ship and back again.</w:t>
      </w:r>
    </w:p>
    <w:p w14:paraId="587F4795" w14:textId="77777777" w:rsidR="007C1D50" w:rsidRDefault="007C1D50" w:rsidP="007C1D50"/>
    <w:p w14:paraId="25EA0D20" w14:textId="7465B8C4" w:rsidR="007C1D50" w:rsidRDefault="007C1D50" w:rsidP="007C1D50">
      <w:hyperlink w:anchor="TypeV5000TonTL12FuelPodSM" w:history="1">
        <w:r w:rsidRPr="00302756">
          <w:rPr>
            <w:rStyle w:val="Hyperlink"/>
          </w:rPr>
          <w:t>Type V 5,000-Ton TL12 Fuel Pod - Self-Mobile</w:t>
        </w:r>
      </w:hyperlink>
    </w:p>
    <w:p w14:paraId="1F0650FB" w14:textId="02B4E281" w:rsidR="007C1D50" w:rsidRDefault="00163B2D" w:rsidP="007C1D50">
      <w:r w:rsidRPr="00163B2D">
        <w:t>A Mongoose 2e design. A TL12 pod with a total capacity of 4,876.33 tons of fuel. Access is via a docking hatch that mates with another docking hatch fitted inside the docking clamp that secures it, providing an airtight seal. It can move itself from a station or planet to a ship and back again.</w:t>
      </w:r>
    </w:p>
    <w:p w14:paraId="505D642E" w14:textId="77777777" w:rsidR="007C1D50" w:rsidRDefault="007C1D50" w:rsidP="007C1D50"/>
    <w:p w14:paraId="29D91EFD" w14:textId="53121023" w:rsidR="007C1D50" w:rsidRDefault="007C1D50" w:rsidP="007C1D50">
      <w:hyperlink w:anchor="TypeV5000TonTL12HangerBayPodSM" w:history="1">
        <w:r w:rsidRPr="00302756">
          <w:rPr>
            <w:rStyle w:val="Hyperlink"/>
          </w:rPr>
          <w:t>Type V 5,000-Ton TL12 Hanger Bay Pod - Self-Mobile</w:t>
        </w:r>
      </w:hyperlink>
    </w:p>
    <w:p w14:paraId="0986A76E" w14:textId="3B8CFB69" w:rsidR="007C1D50" w:rsidRDefault="00163B2D" w:rsidP="007C1D50">
      <w:r w:rsidRPr="00163B2D">
        <w:t>A Mongoose 2e design. A TL12 hanger bay pod used to relocate ships of a combined tonnage of 2,420 tons or less either with or without their crews. Access is via a docking hatch that mates with another docking hatch fitted inside the docking clamp that secures it, providing an airtight seal. It can move itself from a station or planet to a ship and back again.</w:t>
      </w:r>
    </w:p>
    <w:p w14:paraId="0DD1E06F" w14:textId="77777777" w:rsidR="007C1D50" w:rsidRDefault="007C1D50" w:rsidP="007C1D50"/>
    <w:p w14:paraId="479BC203" w14:textId="42C86D4F" w:rsidR="007C1D50" w:rsidRDefault="007C1D50" w:rsidP="007C1D50">
      <w:hyperlink w:anchor="TypeV5000TonTL12PassengerPodSM" w:history="1">
        <w:r w:rsidRPr="00302756">
          <w:rPr>
            <w:rStyle w:val="Hyperlink"/>
          </w:rPr>
          <w:t>Type V 5,000-Ton TL12 Passenger Pod - Self-Mobile</w:t>
        </w:r>
      </w:hyperlink>
    </w:p>
    <w:p w14:paraId="1631A003" w14:textId="796C77B9" w:rsidR="007C1D50" w:rsidRDefault="00163B2D" w:rsidP="007C1D50">
      <w:r w:rsidRPr="00163B2D">
        <w:lastRenderedPageBreak/>
        <w:t>A Mongoose 2e design. This TL12 passenger pod can house 924 middle passengers. Access is via a docking hatch that mates with another docking hatch fitted inside the docking clamp that secures it, providing an airtight seal. It can move itself from a station or planet to a ship and back again.</w:t>
      </w:r>
    </w:p>
    <w:p w14:paraId="34B8F09E" w14:textId="77777777" w:rsidR="00163B2D" w:rsidRDefault="00163B2D" w:rsidP="007C1D50"/>
    <w:p w14:paraId="60B29D60" w14:textId="7E23AF49" w:rsidR="00163B2D" w:rsidRDefault="00163B2D" w:rsidP="007C1D50">
      <w:hyperlink w:anchor="TypeV5000TonTL12RefuelingPodSM" w:history="1">
        <w:r w:rsidRPr="005C2745">
          <w:rPr>
            <w:rStyle w:val="Hyperlink"/>
          </w:rPr>
          <w:t>Type V 5,000-Ton TL12 Refueling Pod - Self-Mobile</w:t>
        </w:r>
      </w:hyperlink>
    </w:p>
    <w:p w14:paraId="215B6E0A" w14:textId="6E71D8C8" w:rsidR="00163B2D" w:rsidRDefault="005C2745" w:rsidP="007C1D50">
      <w:r w:rsidRPr="005C2745">
        <w:t>A Mongoose 2e design. This TL12 pod can collect and refine 4,</w:t>
      </w:r>
      <w:r w:rsidR="00BE0DA1">
        <w:t>579.8</w:t>
      </w:r>
      <w:r w:rsidRPr="005C2745">
        <w:t xml:space="preserve"> tons of fuel which is pumped aboard the ship via lines mounted through the docking clamp. If fuel is needed at jump-time speeds, a modified drop tank mount (with no explosive collar) is required and can be added to the docking clamp. It utilizes high yield fuel scoops that reduce the time skimming a gas giant to D3 hours and allows for the skimming of atmospheres 8+ in D6 hours. Access is via a docking hatch that mates with another docking hatch fitted inside the docking clamp that secures it, providing an airtight seal. It can move itself from a station or planet to a ship and back again.</w:t>
      </w:r>
    </w:p>
    <w:p w14:paraId="2D5D5D56" w14:textId="77777777" w:rsidR="00E031B5" w:rsidRDefault="00E031B5" w:rsidP="00076A73"/>
    <w:p w14:paraId="7B6C34DC" w14:textId="685CFF2E" w:rsidR="00E031B5" w:rsidRDefault="00E031B5" w:rsidP="00E031B5">
      <w:r w:rsidRPr="00E031B5">
        <w:rPr>
          <w:u w:val="single"/>
        </w:rPr>
        <w:t xml:space="preserve">Type </w:t>
      </w:r>
      <w:r>
        <w:rPr>
          <w:u w:val="single"/>
        </w:rPr>
        <w:t>V</w:t>
      </w:r>
      <w:r w:rsidRPr="00E031B5">
        <w:rPr>
          <w:u w:val="single"/>
        </w:rPr>
        <w:t xml:space="preserve"> </w:t>
      </w:r>
      <w:r>
        <w:rPr>
          <w:u w:val="single"/>
        </w:rPr>
        <w:t>5,0</w:t>
      </w:r>
      <w:r w:rsidRPr="00E031B5">
        <w:rPr>
          <w:u w:val="single"/>
        </w:rPr>
        <w:t>0</w:t>
      </w:r>
      <w:r>
        <w:rPr>
          <w:u w:val="single"/>
        </w:rPr>
        <w:t>0</w:t>
      </w:r>
      <w:r w:rsidRPr="00E031B5">
        <w:rPr>
          <w:u w:val="single"/>
        </w:rPr>
        <w:t xml:space="preserve">-Ton </w:t>
      </w:r>
      <w:r w:rsidR="00B4620A">
        <w:rPr>
          <w:u w:val="single"/>
        </w:rPr>
        <w:t xml:space="preserve">TL15 </w:t>
      </w:r>
      <w:r w:rsidRPr="00E031B5">
        <w:rPr>
          <w:u w:val="single"/>
        </w:rPr>
        <w:t>Self-Mobile Pods</w:t>
      </w:r>
    </w:p>
    <w:p w14:paraId="0D0C2FA5" w14:textId="77777777" w:rsidR="00B90B31" w:rsidRDefault="00B90B31" w:rsidP="00076A73"/>
    <w:p w14:paraId="53AE9FF9" w14:textId="2F0EF694" w:rsidR="00B90B31" w:rsidRDefault="00B90B31" w:rsidP="00076A73">
      <w:hyperlink w:anchor="TypeV5000TonAutoBerthPodSelfMoble" w:history="1">
        <w:r w:rsidRPr="0011661D">
          <w:rPr>
            <w:rStyle w:val="Hyperlink"/>
          </w:rPr>
          <w:t xml:space="preserve">Type V 5,000-Ton </w:t>
        </w:r>
        <w:r w:rsidR="00E031B5">
          <w:rPr>
            <w:rStyle w:val="Hyperlink"/>
          </w:rPr>
          <w:t xml:space="preserve">TL15 </w:t>
        </w:r>
        <w:r w:rsidRPr="0011661D">
          <w:rPr>
            <w:rStyle w:val="Hyperlink"/>
          </w:rPr>
          <w:t>Autoberth Pod - Self-Mobile</w:t>
        </w:r>
      </w:hyperlink>
    </w:p>
    <w:p w14:paraId="579ECFFD" w14:textId="076F557D" w:rsidR="00B90B31" w:rsidRDefault="00F81B76" w:rsidP="00076A73">
      <w:r w:rsidRPr="00F81B76">
        <w:t>A Mongoose 2e design. This TL15 pod can house 14,205 passengers in cold sleep. Each Autoberth Cluster (3 passengers) has a robotic medic. Access is via a docking hatch that mates with another docking hatch fitted inside the docking clamp that secures it, providing an airtight seal. It can move itself from a station or planet to a ship and back again.</w:t>
      </w:r>
    </w:p>
    <w:p w14:paraId="25E870A1" w14:textId="77777777" w:rsidR="00B90B31" w:rsidRDefault="00B90B31" w:rsidP="00800422"/>
    <w:p w14:paraId="60AF22E3" w14:textId="3462DB21" w:rsidR="00B90B31" w:rsidRDefault="00B90B31" w:rsidP="00800422">
      <w:hyperlink w:anchor="TypeV5000TonCargoPodSelfMobile" w:history="1">
        <w:r w:rsidRPr="0011661D">
          <w:rPr>
            <w:rStyle w:val="Hyperlink"/>
          </w:rPr>
          <w:t xml:space="preserve">Type V 5,000-Ton </w:t>
        </w:r>
        <w:r w:rsidR="00E031B5">
          <w:rPr>
            <w:rStyle w:val="Hyperlink"/>
          </w:rPr>
          <w:t xml:space="preserve">TL15 </w:t>
        </w:r>
        <w:r w:rsidRPr="0011661D">
          <w:rPr>
            <w:rStyle w:val="Hyperlink"/>
          </w:rPr>
          <w:t>Cargo Pod - Self-Mobile</w:t>
        </w:r>
      </w:hyperlink>
    </w:p>
    <w:p w14:paraId="5D9D8D05" w14:textId="03DD00EA" w:rsidR="00B90B31" w:rsidRDefault="00F81B76" w:rsidP="00800422">
      <w:r w:rsidRPr="00F81B76">
        <w:t>A Mongoose 2e design. This TL15 pod can hold 4,867 tons of cargo. Access is via a docking hatch that mates with another docking hatch fitted inside the docking clamp that secures it, providing an airtight seal. It can move itself from a station or planet to a ship and back again.</w:t>
      </w:r>
    </w:p>
    <w:p w14:paraId="14E22BF9" w14:textId="77777777" w:rsidR="00B90B31" w:rsidRDefault="00B90B31" w:rsidP="00800422"/>
    <w:p w14:paraId="5D5FB9A6" w14:textId="0C7C9310" w:rsidR="00B90B31" w:rsidRDefault="00B90B31" w:rsidP="00800422">
      <w:hyperlink w:anchor="TypeV5000TonFuelPodSelfMobile" w:history="1">
        <w:r w:rsidRPr="0011661D">
          <w:rPr>
            <w:rStyle w:val="Hyperlink"/>
          </w:rPr>
          <w:t xml:space="preserve">Type V 5,000-Ton </w:t>
        </w:r>
        <w:r w:rsidR="00E031B5">
          <w:rPr>
            <w:rStyle w:val="Hyperlink"/>
          </w:rPr>
          <w:t xml:space="preserve">TL15 </w:t>
        </w:r>
        <w:r w:rsidRPr="0011661D">
          <w:rPr>
            <w:rStyle w:val="Hyperlink"/>
          </w:rPr>
          <w:t>Fuel Pod - Self-Mobile</w:t>
        </w:r>
      </w:hyperlink>
    </w:p>
    <w:p w14:paraId="0BADA4FD" w14:textId="1A33D107" w:rsidR="00B90B31" w:rsidRDefault="00F81B76" w:rsidP="00800422">
      <w:r w:rsidRPr="00F81B76">
        <w:t xml:space="preserve">A Mongoose 2e design. A TL15 pod with a total capacity of 4,895 tons of fuel. Access is via a docking hatch that mates with another docking hatch fitted inside the docking clamp that </w:t>
      </w:r>
      <w:r w:rsidRPr="00F81B76">
        <w:lastRenderedPageBreak/>
        <w:t>secures it, providing an airtight seal. It can move itself from a station or planet to a ship and back again.</w:t>
      </w:r>
    </w:p>
    <w:p w14:paraId="08A5813F" w14:textId="77777777" w:rsidR="00B90B31" w:rsidRDefault="00B90B31" w:rsidP="00800422"/>
    <w:p w14:paraId="75343860" w14:textId="063FC9CC" w:rsidR="00B90B31" w:rsidRDefault="00B90B31" w:rsidP="00800422">
      <w:hyperlink w:anchor="TypeV5000TonHangerBayPodSelfMobile" w:history="1">
        <w:r w:rsidRPr="0011661D">
          <w:rPr>
            <w:rStyle w:val="Hyperlink"/>
          </w:rPr>
          <w:t xml:space="preserve">Type V 5,000-Ton </w:t>
        </w:r>
        <w:r w:rsidR="00E031B5">
          <w:rPr>
            <w:rStyle w:val="Hyperlink"/>
          </w:rPr>
          <w:t xml:space="preserve">TL15 </w:t>
        </w:r>
        <w:r w:rsidRPr="0011661D">
          <w:rPr>
            <w:rStyle w:val="Hyperlink"/>
          </w:rPr>
          <w:t>Hanger Bay Pod - Self-Mobile</w:t>
        </w:r>
      </w:hyperlink>
    </w:p>
    <w:p w14:paraId="1E516B7B" w14:textId="1E76358E" w:rsidR="00B90B31" w:rsidRDefault="00F81B76" w:rsidP="00800422">
      <w:r w:rsidRPr="00F81B76">
        <w:t>A Mongoose 2e design. A TL15 hanger bay pod used to relocate ships of a combined tonnage of 2,433.5 tons or less either with or without their crews. Access is via a docking hatch that mates with another docking hatch fitted inside the docking clamp that secures it, providing an airtight seal. It can move itself from a station or planet to a ship and back again.</w:t>
      </w:r>
    </w:p>
    <w:p w14:paraId="093277A1" w14:textId="77777777" w:rsidR="00B90B31" w:rsidRDefault="00B90B31" w:rsidP="00800422"/>
    <w:p w14:paraId="35054CE2" w14:textId="4E0CF2CE" w:rsidR="00B90B31" w:rsidRDefault="00B90B31" w:rsidP="00800422">
      <w:hyperlink w:anchor="TypeV5000TonPassengerPodSelfMobile" w:history="1">
        <w:r w:rsidRPr="0011661D">
          <w:rPr>
            <w:rStyle w:val="Hyperlink"/>
          </w:rPr>
          <w:t xml:space="preserve">Type V 5,000-Ton </w:t>
        </w:r>
        <w:r w:rsidR="00E031B5">
          <w:rPr>
            <w:rStyle w:val="Hyperlink"/>
          </w:rPr>
          <w:t xml:space="preserve">TL15 </w:t>
        </w:r>
        <w:r w:rsidRPr="0011661D">
          <w:rPr>
            <w:rStyle w:val="Hyperlink"/>
          </w:rPr>
          <w:t>Passenger Pod - Self-Mobile</w:t>
        </w:r>
      </w:hyperlink>
    </w:p>
    <w:p w14:paraId="0A37018F" w14:textId="391AE82B" w:rsidR="00B90B31" w:rsidRDefault="00F81B76" w:rsidP="00800422">
      <w:r w:rsidRPr="00F81B76">
        <w:t>A Mongoose 2e design. This TL15 passenger pod can house 929 middle passengers. Access is via a docking hatch that mates with another docking hatch fitted inside the docking clamp that secures it, providing an airtight seal. It can move itself from a station or planet to a ship and back again.</w:t>
      </w:r>
    </w:p>
    <w:p w14:paraId="176361CC" w14:textId="77777777" w:rsidR="00F81B76" w:rsidRDefault="00F81B76" w:rsidP="00800422"/>
    <w:p w14:paraId="7F8FB3BD" w14:textId="1E9D9FA4" w:rsidR="00F81B76" w:rsidRDefault="00F81B76" w:rsidP="00800422">
      <w:hyperlink w:anchor="TypeV5000TonTL15RefuelingPodSM" w:history="1">
        <w:r w:rsidRPr="005C2745">
          <w:rPr>
            <w:rStyle w:val="Hyperlink"/>
          </w:rPr>
          <w:t>Type V 5,000-Ton TL 15 Refueling Pod - Self-Mobile</w:t>
        </w:r>
      </w:hyperlink>
    </w:p>
    <w:p w14:paraId="4517D8AD" w14:textId="0AE4F010" w:rsidR="00F81B76" w:rsidRDefault="005C2745" w:rsidP="00800422">
      <w:r w:rsidRPr="005C2745">
        <w:t>A Mongoose 2e design. This TL15 pod can collect and refine 4,</w:t>
      </w:r>
      <w:r w:rsidR="00BE0DA1">
        <w:t>602.35</w:t>
      </w:r>
      <w:r w:rsidRPr="005C2745">
        <w:t xml:space="preserve"> tons of fuel which is pumped aboard the ship via lines mounted through the docking clamp. If fuel is needed at jump-time speeds, a modified drop tank mount (with no explosive collar) is required and can be added to the docking clamp. It utilizes high yield fuel scoops that reduce the time skimming a gas giant to D3 hours and allows for the skimming of atmospheres 8+ in D6 hours. Access is via a docking hatch that mates with another docking hatch fitted inside the docking clamp that secures it, providing an airtight seal. It can move itself from a station or planet to a ship and back again.</w:t>
      </w:r>
    </w:p>
    <w:p w14:paraId="4F8FAE1A" w14:textId="77777777" w:rsidR="00E031B5" w:rsidRDefault="00E031B5" w:rsidP="00800422"/>
    <w:p w14:paraId="00C019CB" w14:textId="7DBE543B" w:rsidR="00E031B5" w:rsidRPr="00037EDC" w:rsidRDefault="00E031B5" w:rsidP="00037EDC">
      <w:pPr>
        <w:rPr>
          <w:u w:val="single"/>
        </w:rPr>
      </w:pPr>
      <w:r w:rsidRPr="00E031B5">
        <w:rPr>
          <w:u w:val="single"/>
        </w:rPr>
        <w:t xml:space="preserve">Type </w:t>
      </w:r>
      <w:r>
        <w:rPr>
          <w:u w:val="single"/>
        </w:rPr>
        <w:t>V</w:t>
      </w:r>
      <w:r w:rsidRPr="00E031B5">
        <w:rPr>
          <w:u w:val="single"/>
        </w:rPr>
        <w:t xml:space="preserve"> </w:t>
      </w:r>
      <w:r>
        <w:rPr>
          <w:u w:val="single"/>
        </w:rPr>
        <w:t>50,0</w:t>
      </w:r>
      <w:r w:rsidRPr="00E031B5">
        <w:rPr>
          <w:u w:val="single"/>
        </w:rPr>
        <w:t>0</w:t>
      </w:r>
      <w:r>
        <w:rPr>
          <w:u w:val="single"/>
        </w:rPr>
        <w:t>0</w:t>
      </w:r>
      <w:r w:rsidRPr="00E031B5">
        <w:rPr>
          <w:u w:val="single"/>
        </w:rPr>
        <w:t xml:space="preserve">-Ton </w:t>
      </w:r>
      <w:r w:rsidR="00B4620A">
        <w:rPr>
          <w:u w:val="single"/>
        </w:rPr>
        <w:t>TL12</w:t>
      </w:r>
      <w:r w:rsidR="00037EDC">
        <w:rPr>
          <w:u w:val="single"/>
        </w:rPr>
        <w:t xml:space="preserve"> Pods -</w:t>
      </w:r>
      <w:r w:rsidR="00B4620A">
        <w:rPr>
          <w:u w:val="single"/>
        </w:rPr>
        <w:t xml:space="preserve"> </w:t>
      </w:r>
      <w:r w:rsidRPr="00E031B5">
        <w:rPr>
          <w:u w:val="single"/>
        </w:rPr>
        <w:t>No</w:t>
      </w:r>
      <w:r w:rsidR="00037EDC">
        <w:rPr>
          <w:u w:val="single"/>
        </w:rPr>
        <w:t xml:space="preserve">t </w:t>
      </w:r>
      <w:r w:rsidRPr="00E031B5">
        <w:rPr>
          <w:u w:val="single"/>
        </w:rPr>
        <w:t>Self-Mobile</w:t>
      </w:r>
    </w:p>
    <w:p w14:paraId="63ADC62D" w14:textId="77777777" w:rsidR="00924463" w:rsidRDefault="00924463" w:rsidP="00800422"/>
    <w:p w14:paraId="254C0F7D" w14:textId="2FA6AE50" w:rsidR="00924463" w:rsidRDefault="00037EDC" w:rsidP="00800422">
      <w:hyperlink w:anchor="TypeV50000TonAutoBerthPod" w:history="1">
        <w:r>
          <w:rPr>
            <w:rStyle w:val="Hyperlink"/>
          </w:rPr>
          <w:t>Type V 50,000-Ton TL12 Autoberth Pod - Not Self-Mobile</w:t>
        </w:r>
      </w:hyperlink>
    </w:p>
    <w:p w14:paraId="5BC24B3E" w14:textId="08A157A3" w:rsidR="00924463" w:rsidRDefault="001C5992" w:rsidP="00800422">
      <w:r w:rsidRPr="001C5992">
        <w:t>A Mongoose 2e design. This TL12 pod can house 143,454 passengers in cold sleep. Each Autoberth Cluster (3 passengers) has a robotic medic.  Access is via a docking hatch that mates with another docking hatch fitted inside the docking clamp that secures it, providing an airtight seal. It must be moved from ship to station and back by utility tugs.</w:t>
      </w:r>
    </w:p>
    <w:p w14:paraId="4B5E4B5C" w14:textId="77777777" w:rsidR="00E031B5" w:rsidRDefault="00E031B5" w:rsidP="00800422"/>
    <w:p w14:paraId="7C1E45B1" w14:textId="3FC42C79" w:rsidR="00E031B5" w:rsidRDefault="00037EDC" w:rsidP="00E031B5">
      <w:hyperlink w:anchor="TypeV50000TonCargoPod" w:history="1">
        <w:r>
          <w:rPr>
            <w:rStyle w:val="Hyperlink"/>
          </w:rPr>
          <w:t>Type V 50,000-Ton TL12 Cargo Pod - Not Self-Mobile</w:t>
        </w:r>
      </w:hyperlink>
    </w:p>
    <w:p w14:paraId="3064A272" w14:textId="17077D25" w:rsidR="00E031B5" w:rsidRDefault="001C5992" w:rsidP="00E031B5">
      <w:r w:rsidRPr="001C5992">
        <w:t>A Mongoose 2e design. This TL12 pod can hold 50,000 tons of cargo. Access is via a docking hatch that mates with another docking hatch fitted inside the docking clamp that secures it, providing an airtight seal. It must be moved from ship to station and back by utility tugs. Requires 10,000 power points from the tender or utility tug moving it that comes through power connections in the docking clamp.</w:t>
      </w:r>
    </w:p>
    <w:p w14:paraId="26F39ACC" w14:textId="77777777" w:rsidR="00E031B5" w:rsidRDefault="00E031B5" w:rsidP="00800422"/>
    <w:bookmarkStart w:id="0" w:name="_Hlk186654691"/>
    <w:p w14:paraId="6DD4C895" w14:textId="54261E52" w:rsidR="00E031B5" w:rsidRDefault="00E031B5" w:rsidP="00E031B5">
      <w:r>
        <w:fldChar w:fldCharType="begin"/>
      </w:r>
      <w:r w:rsidR="00037EDC">
        <w:instrText>HYPERLINK  \l "TypeV50000TonCargoFuelPod"</w:instrText>
      </w:r>
      <w:r>
        <w:fldChar w:fldCharType="separate"/>
      </w:r>
      <w:bookmarkEnd w:id="0"/>
      <w:r w:rsidR="00037EDC">
        <w:rPr>
          <w:rStyle w:val="Hyperlink"/>
        </w:rPr>
        <w:t>Type V 50,000-Ton TL12 Cargo-Fuel Pod - Not Self-Mobile</w:t>
      </w:r>
      <w:r>
        <w:fldChar w:fldCharType="end"/>
      </w:r>
    </w:p>
    <w:p w14:paraId="171FDCCA" w14:textId="31EB7E32" w:rsidR="00E031B5" w:rsidRDefault="001C5992" w:rsidP="00E031B5">
      <w:r w:rsidRPr="001C5992">
        <w:t>A Mongoose 2e design. A TL12 mixed usage cargo-fuel pod with four configurable storage compartments with a total capacity of 47,600 tons, plus 20 tons more in a normal cargo bay.  Access is via a docking hatch that mates with another docking hatch fitted inside the docking clamp that secures it, providing an airtight seal. It must be moved from ship to station and back by utility tugs. Requires 10,000 power points from the tender or utility tug moving it that comes through power connections in the docking clamp.</w:t>
      </w:r>
    </w:p>
    <w:p w14:paraId="4695CCD0" w14:textId="77777777" w:rsidR="00E031B5" w:rsidRDefault="00E031B5" w:rsidP="00800422"/>
    <w:p w14:paraId="6124DB16" w14:textId="332EBE80" w:rsidR="00E031B5" w:rsidRDefault="00037EDC" w:rsidP="00E031B5">
      <w:hyperlink w:anchor="TypeV50000TonFuelPod" w:history="1">
        <w:r>
          <w:rPr>
            <w:rStyle w:val="Hyperlink"/>
          </w:rPr>
          <w:t>Type V 50,000-Ton TL12 Fuel Pod - Not Self-Mobile</w:t>
        </w:r>
      </w:hyperlink>
    </w:p>
    <w:p w14:paraId="5DF5CC6F" w14:textId="62D21133" w:rsidR="00E031B5" w:rsidRDefault="001C5992" w:rsidP="00E031B5">
      <w:r w:rsidRPr="001C5992">
        <w:t>A Mongoose 2e design. A TL12 pod with a total capacity of 50,000 tons of fuel.  Access is via a docking hatch that mates with another docking hatch fitted inside the docking clamp that secures it, providing an airtight seal. It must be moved from ship to station and back by utility tugs. Requires 5,000 power points from the tender or utility tug moving it that comes through power connections in the docking clamp.</w:t>
      </w:r>
    </w:p>
    <w:p w14:paraId="300AA065" w14:textId="77777777" w:rsidR="00E031B5" w:rsidRDefault="00E031B5" w:rsidP="00E031B5"/>
    <w:p w14:paraId="08C40EE0" w14:textId="3A234C2B" w:rsidR="00E031B5" w:rsidRDefault="00037EDC" w:rsidP="00E031B5">
      <w:hyperlink w:anchor="TypeV50000TonHangerBayPod" w:history="1">
        <w:r>
          <w:rPr>
            <w:rStyle w:val="Hyperlink"/>
          </w:rPr>
          <w:t>Type V 50,000-Ton TL12 Hanger Bay Pod - Not Self-Mobile</w:t>
        </w:r>
      </w:hyperlink>
    </w:p>
    <w:p w14:paraId="647B5CDF" w14:textId="25651265" w:rsidR="00E031B5" w:rsidRDefault="001C5992" w:rsidP="00E031B5">
      <w:r w:rsidRPr="001C5992">
        <w:t>A Mongoose 2e design. A TL12 hanger bay pod used to relocate ships of a combined tonnage of 25,000 tons or less either with or without their crews.  Access is via a docking hatch that mates with another docking hatch fitted inside the docking clamp that secures it, providing an airtight seal. It must be moved from ship to station and back by utility tugs. Requires 10,000 power points from the tender or utility tug moving it that comes through power connections in the docking clamp.</w:t>
      </w:r>
    </w:p>
    <w:p w14:paraId="74EAD627" w14:textId="77777777" w:rsidR="00E031B5" w:rsidRDefault="00E031B5" w:rsidP="00800422"/>
    <w:p w14:paraId="5208CF5E" w14:textId="3679AAA6" w:rsidR="00E031B5" w:rsidRDefault="00037EDC" w:rsidP="00E031B5">
      <w:pPr>
        <w:rPr>
          <w:rStyle w:val="Hyperlink"/>
        </w:rPr>
      </w:pPr>
      <w:hyperlink w:anchor="TypeV50000TonMarineTransportPod" w:history="1">
        <w:r>
          <w:rPr>
            <w:rStyle w:val="Hyperlink"/>
          </w:rPr>
          <w:t>Type V 50,000-Ton TL12 Marine Transport Pod - Not Self-Mobile</w:t>
        </w:r>
      </w:hyperlink>
    </w:p>
    <w:p w14:paraId="3708260F" w14:textId="0118129F" w:rsidR="00E031B5" w:rsidRDefault="001C5992" w:rsidP="00E031B5">
      <w:r w:rsidRPr="001C5992">
        <w:t>A Mongoose 2e design. This TL12 Marine transport pod can house 20,000 Marines. It comes equipped with enough training space to have 1/4 of the Marines working at once, an armory for all their weapons, and everything else a Marine could need while moving between locations.  Access is via a docking hatch that mates with another docking hatch fitted inside the docking clamp that secures it, providing an airtight seal. It must be moved from ship to station and back by utility tugs.</w:t>
      </w:r>
    </w:p>
    <w:p w14:paraId="66BECE79" w14:textId="77777777" w:rsidR="00E031B5" w:rsidRDefault="00E031B5" w:rsidP="00800422"/>
    <w:p w14:paraId="3B2F9C3A" w14:textId="49AF27BE" w:rsidR="00E031B5" w:rsidRDefault="00037EDC" w:rsidP="00E031B5">
      <w:pPr>
        <w:rPr>
          <w:rStyle w:val="Hyperlink"/>
        </w:rPr>
      </w:pPr>
      <w:hyperlink w:anchor="TypeV50000TonPassengerPod" w:history="1">
        <w:r>
          <w:rPr>
            <w:rStyle w:val="Hyperlink"/>
          </w:rPr>
          <w:t>Type V 50,000-Ton TL12 Passenger Pod - Not Self-Mobile</w:t>
        </w:r>
      </w:hyperlink>
    </w:p>
    <w:p w14:paraId="2C892022" w14:textId="1FB5D26E" w:rsidR="00E031B5" w:rsidRDefault="001C5992" w:rsidP="00E031B5">
      <w:r w:rsidRPr="001C5992">
        <w:t>A Mongoose 2e design. This TL12 pod can house 9,469 middle passengers.  Access is via a docking hatch that mates with another docking hatch fitted inside the docking clamp that secures it, providing an airtight seal. It must be moved from ship to station and back by utility tugs.</w:t>
      </w:r>
    </w:p>
    <w:p w14:paraId="66E4DA4E" w14:textId="77777777" w:rsidR="00495027" w:rsidRDefault="00495027" w:rsidP="00E031B5"/>
    <w:p w14:paraId="2F5E696C" w14:textId="62F2AF72" w:rsidR="00495027" w:rsidRDefault="00495027" w:rsidP="00495027">
      <w:r w:rsidRPr="00E031B5">
        <w:rPr>
          <w:u w:val="single"/>
        </w:rPr>
        <w:t xml:space="preserve">Type </w:t>
      </w:r>
      <w:r>
        <w:rPr>
          <w:u w:val="single"/>
        </w:rPr>
        <w:t>V</w:t>
      </w:r>
      <w:r w:rsidRPr="00E031B5">
        <w:rPr>
          <w:u w:val="single"/>
        </w:rPr>
        <w:t xml:space="preserve"> </w:t>
      </w:r>
      <w:r>
        <w:rPr>
          <w:u w:val="single"/>
        </w:rPr>
        <w:t>50,0</w:t>
      </w:r>
      <w:r w:rsidRPr="00E031B5">
        <w:rPr>
          <w:u w:val="single"/>
        </w:rPr>
        <w:t>0</w:t>
      </w:r>
      <w:r>
        <w:rPr>
          <w:u w:val="single"/>
        </w:rPr>
        <w:t>0</w:t>
      </w:r>
      <w:r w:rsidRPr="00E031B5">
        <w:rPr>
          <w:u w:val="single"/>
        </w:rPr>
        <w:t xml:space="preserve">-Ton </w:t>
      </w:r>
      <w:r>
        <w:rPr>
          <w:u w:val="single"/>
        </w:rPr>
        <w:t xml:space="preserve">TL12 </w:t>
      </w:r>
      <w:r w:rsidRPr="00E031B5">
        <w:rPr>
          <w:u w:val="single"/>
        </w:rPr>
        <w:t>Self-Mobile Pods</w:t>
      </w:r>
    </w:p>
    <w:p w14:paraId="53FF1798" w14:textId="77777777" w:rsidR="00495027" w:rsidRDefault="00495027" w:rsidP="00495027"/>
    <w:p w14:paraId="7C39075E" w14:textId="426B6869" w:rsidR="00495027" w:rsidRDefault="00495027" w:rsidP="00495027">
      <w:hyperlink w:anchor="TypeV50000TonTL12AutoberthPodSM" w:history="1">
        <w:r w:rsidRPr="00BB1EC7">
          <w:rPr>
            <w:rStyle w:val="Hyperlink"/>
          </w:rPr>
          <w:t>Type V 50,000-Ton TL12 Autoberth Pod - Self-Mobile</w:t>
        </w:r>
      </w:hyperlink>
    </w:p>
    <w:p w14:paraId="32DCA998" w14:textId="762A8D3F" w:rsidR="00495027" w:rsidRDefault="0014591A" w:rsidP="00495027">
      <w:r w:rsidRPr="0014591A">
        <w:t>A Mongoose 2e design. This TL12 pod can house 141,234 passengers in cold sleep. Each Autoberth Cluster (3 passengers) has a robotic medic. Access is via a docking hatch that mates with another docking hatch fitted inside the docking clamp that secures it, providing an airtight seal. It can move itself from a station or planet to a ship and back again.</w:t>
      </w:r>
    </w:p>
    <w:p w14:paraId="5662FD37" w14:textId="77777777" w:rsidR="00495027" w:rsidRDefault="00495027" w:rsidP="00495027"/>
    <w:p w14:paraId="2E990E62" w14:textId="57260CD9" w:rsidR="00495027" w:rsidRDefault="00495027" w:rsidP="00495027">
      <w:hyperlink w:anchor="TypeV50000TonTL12CargoPodSM" w:history="1">
        <w:r w:rsidRPr="00BB1EC7">
          <w:rPr>
            <w:rStyle w:val="Hyperlink"/>
          </w:rPr>
          <w:t>Type V 50,000-Ton TL12 Cargo Pod - Self-Mobile</w:t>
        </w:r>
      </w:hyperlink>
    </w:p>
    <w:p w14:paraId="40C9928E" w14:textId="63548987" w:rsidR="00495027" w:rsidRDefault="0014591A" w:rsidP="00495027">
      <w:r w:rsidRPr="0014591A">
        <w:t>A Mongoose 2e design. This TL12 pod can hold 48,400 tons of cargo. Access is via a docking hatch that mates with another docking hatch fitted inside the docking clamp that secures it, providing an airtight seal. It can move itself from a station or planet to a ship and back again.</w:t>
      </w:r>
    </w:p>
    <w:p w14:paraId="100819F8" w14:textId="77777777" w:rsidR="00495027" w:rsidRDefault="00495027" w:rsidP="00495027"/>
    <w:p w14:paraId="21D90468" w14:textId="3D96460E" w:rsidR="00495027" w:rsidRDefault="00495027" w:rsidP="00495027">
      <w:hyperlink w:anchor="TypeV50000TonTL12CargoFuelPodSM" w:history="1">
        <w:r w:rsidRPr="00BB1EC7">
          <w:rPr>
            <w:rStyle w:val="Hyperlink"/>
          </w:rPr>
          <w:t>Type V 50,000-Ton TL12 Cargo-Fuel Pod - Self-Mobile</w:t>
        </w:r>
      </w:hyperlink>
    </w:p>
    <w:p w14:paraId="1D8ABDEF" w14:textId="17258929" w:rsidR="00495027" w:rsidRDefault="0014591A" w:rsidP="00495027">
      <w:r w:rsidRPr="0014591A">
        <w:t xml:space="preserve">A Mongoose 2e design. A TL12 mixed usage cargo-fuel pod with four configurable storage compartments with a total capacity of 46,000 tons, plus 100 tons more in a normal cargo bay. Access is via a docking hatch that mates with another docking hatch fitted inside the docking </w:t>
      </w:r>
      <w:r w:rsidRPr="0014591A">
        <w:lastRenderedPageBreak/>
        <w:t>clamp that secures it, providing an airtight seal. It can move itself from a station or planet to a ship and back again.</w:t>
      </w:r>
    </w:p>
    <w:p w14:paraId="6EA53D7B" w14:textId="77777777" w:rsidR="00495027" w:rsidRDefault="00495027" w:rsidP="00495027"/>
    <w:p w14:paraId="543498B6" w14:textId="43BD4252" w:rsidR="00495027" w:rsidRDefault="00495027" w:rsidP="00495027">
      <w:hyperlink w:anchor="TypeV50000TonTL12FuelPodSM" w:history="1">
        <w:r w:rsidRPr="00BB1EC7">
          <w:rPr>
            <w:rStyle w:val="Hyperlink"/>
          </w:rPr>
          <w:t>Type V 50,000-Ton TL12 Fuel Pod - Self-Mobile</w:t>
        </w:r>
      </w:hyperlink>
    </w:p>
    <w:p w14:paraId="00D34FDE" w14:textId="504E2861" w:rsidR="00495027" w:rsidRDefault="0014591A" w:rsidP="00495027">
      <w:r w:rsidRPr="0014591A">
        <w:t>A Mongoose 2e design. A TL12 pod with a total capacity of 48,766.33 tons of fuel. Access is via a docking hatch that mates with another docking hatch fitted inside the docking clamp that secures it, providing an airtight seal. It can move itself from a station or planet to a ship and back again.</w:t>
      </w:r>
    </w:p>
    <w:p w14:paraId="45ABB1A5" w14:textId="77777777" w:rsidR="00495027" w:rsidRDefault="00495027" w:rsidP="00495027"/>
    <w:p w14:paraId="66CAD10B" w14:textId="2314FE19" w:rsidR="00495027" w:rsidRDefault="00495027" w:rsidP="00495027">
      <w:hyperlink w:anchor="TypeV50000TonTL12HangerBayPodSM" w:history="1">
        <w:r w:rsidRPr="00BB1EC7">
          <w:rPr>
            <w:rStyle w:val="Hyperlink"/>
          </w:rPr>
          <w:t>Type V 50,000-Ton TL12 Hanger Bay Pod - Self-Mobile</w:t>
        </w:r>
      </w:hyperlink>
    </w:p>
    <w:p w14:paraId="0DC290F4" w14:textId="408FE053" w:rsidR="00495027" w:rsidRDefault="0014591A" w:rsidP="00495027">
      <w:r w:rsidRPr="0014591A">
        <w:t>A Mongoose 2e design. A TL12 hanger bay pod used to relocate ships of a combined tonnage of 24,200 tons or less either with or without their crews. Access is via a docking hatch that mates with another docking hatch fitted inside the docking clamp that secures it, providing an airtight seal. It can move itself from a station or planet to a ship and back again.</w:t>
      </w:r>
    </w:p>
    <w:p w14:paraId="7C3FA113" w14:textId="77777777" w:rsidR="00495027" w:rsidRDefault="00495027" w:rsidP="00495027"/>
    <w:p w14:paraId="30135E33" w14:textId="3799A16D" w:rsidR="00495027" w:rsidRDefault="00495027" w:rsidP="00495027">
      <w:hyperlink w:anchor="TypeV50000TonTL12MarineTransportPodSM" w:history="1">
        <w:r w:rsidRPr="00BB1EC7">
          <w:rPr>
            <w:rStyle w:val="Hyperlink"/>
          </w:rPr>
          <w:t>Type V 50,000-Ton TL12 Marine Transport Pod - Self-Mobile</w:t>
        </w:r>
      </w:hyperlink>
    </w:p>
    <w:p w14:paraId="72118D96" w14:textId="0F8F8265" w:rsidR="00495027" w:rsidRDefault="0014591A" w:rsidP="00495027">
      <w:r w:rsidRPr="0014591A">
        <w:t>A Mongoose 2e design. This TL12 Marine transport pod can house 20,000 Marines. It comes equipped with enough training space to have 1/4 of the Marines working at once, an armory for all their weapons, and everything else a Marine could need while moving between locations. Access is via a docking hatch that mates with another docking hatch fitted inside the docking clamp that secures it, providing an airtight seal. It can move itself from a station or planet to a ship and back again.</w:t>
      </w:r>
    </w:p>
    <w:p w14:paraId="2671A323" w14:textId="77777777" w:rsidR="00495027" w:rsidRDefault="00495027" w:rsidP="00495027"/>
    <w:p w14:paraId="708C4210" w14:textId="4DEDF1F4" w:rsidR="00495027" w:rsidRDefault="00495027" w:rsidP="00495027">
      <w:hyperlink w:anchor="TypeV50000TonTL12PassengerPodSM" w:history="1">
        <w:r w:rsidRPr="00BB1EC7">
          <w:rPr>
            <w:rStyle w:val="Hyperlink"/>
          </w:rPr>
          <w:t>Type V 50,000-Ton TL12 Passenger Pod - Self-Mobile</w:t>
        </w:r>
      </w:hyperlink>
    </w:p>
    <w:p w14:paraId="7C82575C" w14:textId="649C9AF1" w:rsidR="00495027" w:rsidRDefault="0014591A" w:rsidP="00495027">
      <w:r w:rsidRPr="0014591A">
        <w:t>A Mongoose 2e design. This TL12 pod can house 9,288 middle passengers. Access is via a docking hatch that mates with another docking hatch fitted inside the docking clamp that secures it, providing an airtight seal. It can move itself from a station or planet to a ship and back again.</w:t>
      </w:r>
    </w:p>
    <w:p w14:paraId="48CDF298" w14:textId="77777777" w:rsidR="0014591A" w:rsidRDefault="0014591A" w:rsidP="00495027"/>
    <w:p w14:paraId="0717EF89" w14:textId="2F3DC7B1" w:rsidR="0014591A" w:rsidRDefault="0014591A" w:rsidP="00495027">
      <w:hyperlink w:anchor="TypeV50000TonTL12RefuelingPodSM" w:history="1">
        <w:r w:rsidRPr="005C2745">
          <w:rPr>
            <w:rStyle w:val="Hyperlink"/>
          </w:rPr>
          <w:t>Type V 50,000-Ton TL12 Refueling Pod - Self-Mobile</w:t>
        </w:r>
      </w:hyperlink>
    </w:p>
    <w:p w14:paraId="14F7D382" w14:textId="05E1A3D1" w:rsidR="0014591A" w:rsidRDefault="005C2745" w:rsidP="00495027">
      <w:r w:rsidRPr="005C2745">
        <w:t>A Mongoose 2e design. This TL12 pod can collect and refine 4</w:t>
      </w:r>
      <w:r w:rsidR="00BE0DA1">
        <w:t>5,798</w:t>
      </w:r>
      <w:r w:rsidRPr="005C2745">
        <w:t xml:space="preserve"> tons of fuel which is pumped aboard the ship via lines mounted through the docking clamp. If fuel is needed at jump-</w:t>
      </w:r>
      <w:r w:rsidRPr="005C2745">
        <w:lastRenderedPageBreak/>
        <w:t>time speeds, a modified drop tank mount (with no explosive collar) is required and can be added to the docking clamp. It utilizes high yield fuel scoops that reduce the time skimming a gas giant to D3 hours and allows for the skimming of atmospheres 8+ in D6 hours. Access is via a docking hatch that mates with another docking hatch fitted inside the docking clamp that secures it, providing an airtight seal. It can move itself from a station or planet to a ship and back again.</w:t>
      </w:r>
    </w:p>
    <w:p w14:paraId="5C10B8C8" w14:textId="77777777" w:rsidR="00E031B5" w:rsidRDefault="00E031B5" w:rsidP="00800422"/>
    <w:p w14:paraId="19953351" w14:textId="7B7B0000" w:rsidR="00E031B5" w:rsidRDefault="00E031B5" w:rsidP="00E031B5">
      <w:r w:rsidRPr="00E031B5">
        <w:rPr>
          <w:u w:val="single"/>
        </w:rPr>
        <w:t xml:space="preserve">Type </w:t>
      </w:r>
      <w:r>
        <w:rPr>
          <w:u w:val="single"/>
        </w:rPr>
        <w:t>V</w:t>
      </w:r>
      <w:r w:rsidRPr="00E031B5">
        <w:rPr>
          <w:u w:val="single"/>
        </w:rPr>
        <w:t xml:space="preserve"> </w:t>
      </w:r>
      <w:r>
        <w:rPr>
          <w:u w:val="single"/>
        </w:rPr>
        <w:t>50,0</w:t>
      </w:r>
      <w:r w:rsidRPr="00E031B5">
        <w:rPr>
          <w:u w:val="single"/>
        </w:rPr>
        <w:t>0</w:t>
      </w:r>
      <w:r>
        <w:rPr>
          <w:u w:val="single"/>
        </w:rPr>
        <w:t>0</w:t>
      </w:r>
      <w:r w:rsidRPr="00E031B5">
        <w:rPr>
          <w:u w:val="single"/>
        </w:rPr>
        <w:t xml:space="preserve">-Ton </w:t>
      </w:r>
      <w:r w:rsidR="00B4620A">
        <w:rPr>
          <w:u w:val="single"/>
        </w:rPr>
        <w:t xml:space="preserve">TL15 </w:t>
      </w:r>
      <w:r w:rsidRPr="00E031B5">
        <w:rPr>
          <w:u w:val="single"/>
        </w:rPr>
        <w:t>Self-Mobile Pods</w:t>
      </w:r>
    </w:p>
    <w:p w14:paraId="44DBDBC4" w14:textId="77777777" w:rsidR="00B90B31" w:rsidRDefault="00B90B31" w:rsidP="00800422"/>
    <w:p w14:paraId="05C42D2E" w14:textId="724C6F16" w:rsidR="00B90B31" w:rsidRDefault="00B90B31" w:rsidP="00800422">
      <w:hyperlink w:anchor="TypeV50000TonAutoBerthPodSelfMobile" w:history="1">
        <w:r w:rsidRPr="0011661D">
          <w:rPr>
            <w:rStyle w:val="Hyperlink"/>
          </w:rPr>
          <w:t xml:space="preserve">Type V 50,000-Ton </w:t>
        </w:r>
        <w:r w:rsidR="00E031B5">
          <w:rPr>
            <w:rStyle w:val="Hyperlink"/>
          </w:rPr>
          <w:t xml:space="preserve">TL15 </w:t>
        </w:r>
        <w:r w:rsidRPr="0011661D">
          <w:rPr>
            <w:rStyle w:val="Hyperlink"/>
          </w:rPr>
          <w:t>Autoberth Pod - Self-Mobile</w:t>
        </w:r>
      </w:hyperlink>
    </w:p>
    <w:p w14:paraId="4737D768" w14:textId="08433EDC" w:rsidR="00B90B31" w:rsidRDefault="004462E8" w:rsidP="00800422">
      <w:r w:rsidRPr="004462E8">
        <w:t>A Mongoose 2e design. This TL15 pod can house 142,812 passengers in cold sleep. Each Autoberth Cluster (3 passengers) has a robotic medic. Access is via a docking hatch that mates with another docking hatch fitted inside the docking clamp that secures it, providing an airtight seal. It can move itself from a station or planet to a ship and back again.</w:t>
      </w:r>
    </w:p>
    <w:p w14:paraId="724C0A4F" w14:textId="77777777" w:rsidR="00B90B31" w:rsidRDefault="00B90B31" w:rsidP="00800422"/>
    <w:p w14:paraId="763AD3D6" w14:textId="77556336" w:rsidR="00B90B31" w:rsidRDefault="00B90B31" w:rsidP="00800422">
      <w:hyperlink w:anchor="TypeV50000TonCargoPodSelfMobile" w:history="1">
        <w:r w:rsidRPr="0011661D">
          <w:rPr>
            <w:rStyle w:val="Hyperlink"/>
          </w:rPr>
          <w:t xml:space="preserve">Type V 50,000-Ton </w:t>
        </w:r>
        <w:r w:rsidR="00E031B5">
          <w:rPr>
            <w:rStyle w:val="Hyperlink"/>
          </w:rPr>
          <w:t xml:space="preserve">TL15 </w:t>
        </w:r>
        <w:r w:rsidRPr="0011661D">
          <w:rPr>
            <w:rStyle w:val="Hyperlink"/>
          </w:rPr>
          <w:t>Cargo Pod - Self-Mobile</w:t>
        </w:r>
      </w:hyperlink>
    </w:p>
    <w:p w14:paraId="35F2B85B" w14:textId="11AF355D" w:rsidR="00B90B31" w:rsidRDefault="00183548" w:rsidP="00800422">
      <w:r w:rsidRPr="00183548">
        <w:t>A Mongoose 2e design. This TL12 pod can hold 48,675 tons of cargo. Access is via a docking hatch that mates with another docking hatch fitted inside the docking clamp that secures it, providing an airtight seal. It can move itself from a station or planet to a ship and back again.</w:t>
      </w:r>
    </w:p>
    <w:p w14:paraId="5D16EE28" w14:textId="77777777" w:rsidR="00B90B31" w:rsidRDefault="00B90B31" w:rsidP="00800422"/>
    <w:p w14:paraId="5491FA7C" w14:textId="3F9D2085" w:rsidR="00B90B31" w:rsidRDefault="00B90B31" w:rsidP="00800422">
      <w:hyperlink w:anchor="TypeV50000TonCargoFuelPodSelfMobile" w:history="1">
        <w:r w:rsidRPr="0011661D">
          <w:rPr>
            <w:rStyle w:val="Hyperlink"/>
          </w:rPr>
          <w:t xml:space="preserve">Type V 50,000-Ton </w:t>
        </w:r>
        <w:r w:rsidR="00E031B5">
          <w:rPr>
            <w:rStyle w:val="Hyperlink"/>
          </w:rPr>
          <w:t xml:space="preserve">TL15 </w:t>
        </w:r>
        <w:r w:rsidRPr="0011661D">
          <w:rPr>
            <w:rStyle w:val="Hyperlink"/>
          </w:rPr>
          <w:t>Cargo-Fuel Pod - Self-Mobile</w:t>
        </w:r>
      </w:hyperlink>
    </w:p>
    <w:p w14:paraId="718094FF" w14:textId="22CB48A8" w:rsidR="00B90B31" w:rsidRDefault="00183548" w:rsidP="00800422">
      <w:r w:rsidRPr="00183548">
        <w:t>A Mongoose 2e design. A TL15 mixed usage cargo-fuel pod with four configurable storage compartments with a total capacity of 46,000 tons, plus 375 tons more in a normal cargo bay. Access is via a docking hatch that mates with another docking hatch fitted inside the docking clamp that secures it, providing an airtight seal. It can move itself from a station or planet to a ship and back again.</w:t>
      </w:r>
    </w:p>
    <w:p w14:paraId="11C5EDB1" w14:textId="77777777" w:rsidR="00B90B31" w:rsidRDefault="00B90B31" w:rsidP="00800422"/>
    <w:p w14:paraId="35FDA2E6" w14:textId="2230CC9F" w:rsidR="00B90B31" w:rsidRDefault="00B90B31" w:rsidP="00800422">
      <w:hyperlink w:anchor="TypeV50000TonFuelPodSelfMobile" w:history="1">
        <w:r w:rsidRPr="0011661D">
          <w:rPr>
            <w:rStyle w:val="Hyperlink"/>
          </w:rPr>
          <w:t xml:space="preserve">Type V 50,000-Ton </w:t>
        </w:r>
        <w:r w:rsidR="00E031B5">
          <w:rPr>
            <w:rStyle w:val="Hyperlink"/>
          </w:rPr>
          <w:t xml:space="preserve">TL15 </w:t>
        </w:r>
        <w:r w:rsidRPr="0011661D">
          <w:rPr>
            <w:rStyle w:val="Hyperlink"/>
          </w:rPr>
          <w:t>Fuel Pod - Self-Mobile</w:t>
        </w:r>
      </w:hyperlink>
    </w:p>
    <w:p w14:paraId="73FA987B" w14:textId="6F35B378" w:rsidR="00B90B31" w:rsidRDefault="00183548" w:rsidP="00800422">
      <w:r w:rsidRPr="00183548">
        <w:t>A Mongoose 2e design. A TL15 pod with a total capacity of 48,950 tons of fuel. Access is via a docking hatch that mates with another docking hatch fitted inside the docking clamp that secures it, providing an airtight seal. It can move itself from a station or planet to a ship and back again.</w:t>
      </w:r>
    </w:p>
    <w:p w14:paraId="52CE83B3" w14:textId="77777777" w:rsidR="00B90B31" w:rsidRDefault="00B90B31" w:rsidP="00800422"/>
    <w:p w14:paraId="160695C9" w14:textId="5B43A848" w:rsidR="00B90B31" w:rsidRDefault="00B90B31" w:rsidP="00800422">
      <w:hyperlink w:anchor="TypeV50000TonHangerBayPodSelfMobile" w:history="1">
        <w:r w:rsidRPr="0011661D">
          <w:rPr>
            <w:rStyle w:val="Hyperlink"/>
          </w:rPr>
          <w:t xml:space="preserve">Type V 50,000-Ton </w:t>
        </w:r>
        <w:r w:rsidR="00E031B5">
          <w:rPr>
            <w:rStyle w:val="Hyperlink"/>
          </w:rPr>
          <w:t xml:space="preserve">TL15 </w:t>
        </w:r>
        <w:r w:rsidRPr="0011661D">
          <w:rPr>
            <w:rStyle w:val="Hyperlink"/>
          </w:rPr>
          <w:t>Hanger Bay Pod - Self-Mobile</w:t>
        </w:r>
      </w:hyperlink>
    </w:p>
    <w:p w14:paraId="4C9BA509" w14:textId="54737699" w:rsidR="00B90B31" w:rsidRDefault="00183548" w:rsidP="00800422">
      <w:r w:rsidRPr="00183548">
        <w:t>A Mongoose 2e design. A TL15 hanger bay pod used to relocate ships of a combined tonnage of 24,337.5 tons or less either with or without their crews. Access is via a docking hatch that mates with another docking hatch fitted inside the docking clamp that secures it, providing an airtight seal. It can move itself from a station or planet to a ship and back again.</w:t>
      </w:r>
    </w:p>
    <w:p w14:paraId="312C8C2E" w14:textId="77777777" w:rsidR="00B90B31" w:rsidRDefault="00B90B31" w:rsidP="00800422"/>
    <w:p w14:paraId="5281A8C6" w14:textId="7EBE7107" w:rsidR="00B90B31" w:rsidRDefault="00B90B31" w:rsidP="00800422">
      <w:hyperlink w:anchor="TypeV50000TonMarineTransportPodSM" w:history="1">
        <w:r w:rsidRPr="0011661D">
          <w:rPr>
            <w:rStyle w:val="Hyperlink"/>
          </w:rPr>
          <w:t xml:space="preserve">Type V 50,000-Ton </w:t>
        </w:r>
        <w:r w:rsidR="00E031B5">
          <w:rPr>
            <w:rStyle w:val="Hyperlink"/>
          </w:rPr>
          <w:t xml:space="preserve">TL15 </w:t>
        </w:r>
        <w:r w:rsidRPr="0011661D">
          <w:rPr>
            <w:rStyle w:val="Hyperlink"/>
          </w:rPr>
          <w:t>Marine Transport Pod - Self-Mobile</w:t>
        </w:r>
      </w:hyperlink>
    </w:p>
    <w:p w14:paraId="12412B62" w14:textId="65E8EDF7" w:rsidR="00B90B31" w:rsidRDefault="00183548" w:rsidP="00800422">
      <w:r w:rsidRPr="00183548">
        <w:t>A Mongoose 2e design. This TL15 Marine transport pod can house 20,000 Marines. It comes equipped with enough training space to have 1/4 of the Marines working at once, an armory for all their weapons, and everything else a Marine could need while moving between locations. Access is via a docking hatch that mates with another docking hatch fitted inside the docking clamp that secures it, providing an airtight seal. It can move itself from a station or planet to a ship and back again.</w:t>
      </w:r>
    </w:p>
    <w:p w14:paraId="31CB3F35" w14:textId="77777777" w:rsidR="00B90B31" w:rsidRDefault="00B90B31" w:rsidP="00800422"/>
    <w:p w14:paraId="2EE31FE0" w14:textId="04308D1D" w:rsidR="00B90B31" w:rsidRDefault="00B90B31" w:rsidP="00800422">
      <w:hyperlink w:anchor="TypeV50000TonPassengerPodSelfMobile" w:history="1">
        <w:r w:rsidRPr="0011661D">
          <w:rPr>
            <w:rStyle w:val="Hyperlink"/>
          </w:rPr>
          <w:t xml:space="preserve">Type V 50,000-Ton </w:t>
        </w:r>
        <w:r w:rsidR="00E031B5">
          <w:rPr>
            <w:rStyle w:val="Hyperlink"/>
          </w:rPr>
          <w:t xml:space="preserve">TL15 </w:t>
        </w:r>
        <w:r w:rsidRPr="0011661D">
          <w:rPr>
            <w:rStyle w:val="Hyperlink"/>
          </w:rPr>
          <w:t>Passenger Pod - Self-Mobile</w:t>
        </w:r>
      </w:hyperlink>
    </w:p>
    <w:p w14:paraId="13C96915" w14:textId="04033EF6" w:rsidR="00B90B31" w:rsidRDefault="00183548" w:rsidP="00800422">
      <w:r w:rsidRPr="00183548">
        <w:t>A Mongoose 2e design. This TL15 pod can house 9,343 middle passengers. Access is via a docking hatch that mates with another docking hatch fitted inside the docking clamp that secures it, providing an airtight seal. It can move itself from a station or planet to a ship and back again.</w:t>
      </w:r>
    </w:p>
    <w:p w14:paraId="2405B7F9" w14:textId="77777777" w:rsidR="00183548" w:rsidRDefault="00183548" w:rsidP="00800422"/>
    <w:p w14:paraId="73459E68" w14:textId="77EDDC2D" w:rsidR="00183548" w:rsidRDefault="00183548" w:rsidP="00800422">
      <w:hyperlink w:anchor="TypeV50000TonTL15RefuelingPodSM" w:history="1">
        <w:r w:rsidRPr="005C2745">
          <w:rPr>
            <w:rStyle w:val="Hyperlink"/>
          </w:rPr>
          <w:t>Type V 50,000-Ton TL 15 Refueling Pod - Self-Mobile</w:t>
        </w:r>
      </w:hyperlink>
    </w:p>
    <w:p w14:paraId="3F22765D" w14:textId="058785B9" w:rsidR="00183548" w:rsidRPr="00183548" w:rsidRDefault="005C2745" w:rsidP="00183548">
      <w:r w:rsidRPr="005C2745">
        <w:t>A Mongoose 2e design. This TL15 pod can collect and refine 4</w:t>
      </w:r>
      <w:r w:rsidR="00BE0DA1">
        <w:t>6,023.5</w:t>
      </w:r>
      <w:r w:rsidRPr="005C2745">
        <w:t xml:space="preserve"> tons of fuel which is pumped aboard the ship via lines mounted through the docking clamp. If fuel is needed at jump-time speeds, a modified drop tank mount (with no explosive collar) is required and can be added to the docking clamp. It utilizes high yield fuel scoops that reduce the time skimming a gas giant to D3 hours and allows for the skimming of atmospheres 8+ in D6 hours. Access is via a docking hatch that mates with another docking hatch fitted inside the docking clamp that secures it, providing an airtight seal. It can move itself from a station or planet to a ship and back again.</w:t>
      </w:r>
    </w:p>
    <w:p w14:paraId="4019426C" w14:textId="77777777" w:rsidR="006F31AC" w:rsidRDefault="006F31AC" w:rsidP="00800422"/>
    <w:p w14:paraId="5D7ED706" w14:textId="666F9E75" w:rsidR="00AC3A1C" w:rsidRPr="00AC3A1C" w:rsidRDefault="00AC3A1C" w:rsidP="001C4F3C">
      <w:pPr>
        <w:rPr>
          <w:u w:val="single"/>
        </w:rPr>
      </w:pPr>
      <w:r w:rsidRPr="00AC3A1C">
        <w:rPr>
          <w:u w:val="single"/>
        </w:rPr>
        <w:t>Utility Tugs</w:t>
      </w:r>
    </w:p>
    <w:p w14:paraId="2F68C499" w14:textId="77777777" w:rsidR="00AC3A1C" w:rsidRDefault="00AC3A1C" w:rsidP="001C4F3C"/>
    <w:p w14:paraId="0A8B787B" w14:textId="35372FE1" w:rsidR="00CD513B" w:rsidRPr="00CD513B" w:rsidRDefault="00CD513B" w:rsidP="001C4F3C">
      <w:pPr>
        <w:rPr>
          <w:u w:val="single"/>
        </w:rPr>
      </w:pPr>
      <w:r w:rsidRPr="00CD513B">
        <w:rPr>
          <w:u w:val="single"/>
        </w:rPr>
        <w:lastRenderedPageBreak/>
        <w:t>Robotically Piloted Utility Tugs</w:t>
      </w:r>
    </w:p>
    <w:p w14:paraId="78BAB48B" w14:textId="77777777" w:rsidR="00CD513B" w:rsidRDefault="00CD513B" w:rsidP="001C4F3C"/>
    <w:p w14:paraId="6673DEA8" w14:textId="1B3ED264" w:rsidR="00CD513B" w:rsidRDefault="00CD513B" w:rsidP="001C4F3C">
      <w:hyperlink w:anchor="TypeI5TonRobotPilotedUtilityTug" w:history="1">
        <w:r w:rsidRPr="004A088C">
          <w:rPr>
            <w:rStyle w:val="Hyperlink"/>
          </w:rPr>
          <w:t xml:space="preserve">Type I </w:t>
        </w:r>
        <w:r w:rsidR="007F1A01">
          <w:rPr>
            <w:rStyle w:val="Hyperlink"/>
          </w:rPr>
          <w:t>4</w:t>
        </w:r>
        <w:r w:rsidRPr="004A088C">
          <w:rPr>
            <w:rStyle w:val="Hyperlink"/>
          </w:rPr>
          <w:t>-Ton Robotically Piloted Utility Tug - 30-Ton Capacity</w:t>
        </w:r>
      </w:hyperlink>
    </w:p>
    <w:p w14:paraId="46FF449A" w14:textId="5B9896FF" w:rsidR="00CD513B" w:rsidRDefault="007F1A01" w:rsidP="001C4F3C">
      <w:r w:rsidRPr="007F1A01">
        <w:t>A Mongoose 2e design. This robotically piloted utility tug is designed to move Type I pods, cargo containers, and small craft up to 30 tons in displacement. It is a super common sight in any orbital space where merchants are common. Provides up to 6 power points for carried pods.</w:t>
      </w:r>
    </w:p>
    <w:p w14:paraId="3C0AB471" w14:textId="77777777" w:rsidR="004C75E7" w:rsidRDefault="004C75E7" w:rsidP="001C4F3C"/>
    <w:p w14:paraId="391B6B91" w14:textId="3F5C7279" w:rsidR="004C75E7" w:rsidRDefault="004C75E7" w:rsidP="001C4F3C">
      <w:hyperlink w:anchor="TypeII15TonRobotPilotedUtilityTug" w:history="1">
        <w:r w:rsidRPr="004A088C">
          <w:rPr>
            <w:rStyle w:val="Hyperlink"/>
          </w:rPr>
          <w:t>Type II 1</w:t>
        </w:r>
        <w:r w:rsidR="007F1A01">
          <w:rPr>
            <w:rStyle w:val="Hyperlink"/>
          </w:rPr>
          <w:t>0</w:t>
        </w:r>
        <w:r w:rsidRPr="004A088C">
          <w:rPr>
            <w:rStyle w:val="Hyperlink"/>
          </w:rPr>
          <w:t>-Ton Robotically Piloted Utility Tug - 99-Ton Capacity</w:t>
        </w:r>
      </w:hyperlink>
    </w:p>
    <w:p w14:paraId="61495AE7" w14:textId="0EF5BA8A" w:rsidR="004C75E7" w:rsidRDefault="007F1A01" w:rsidP="001C4F3C">
      <w:r w:rsidRPr="007F1A01">
        <w:t>A Mongoose 2e design. This robotically piloted utility tug is designed to move Type II pods, cargo containers, and small craft up to 99 tons in displacement. It is a super common sight in any orbital space where merchants are common. Provides up to 20 power points for carried pods.</w:t>
      </w:r>
    </w:p>
    <w:p w14:paraId="4F4D20C4" w14:textId="77777777" w:rsidR="004C75E7" w:rsidRDefault="004C75E7" w:rsidP="001C4F3C"/>
    <w:p w14:paraId="51E10E7A" w14:textId="42969B1F" w:rsidR="004C75E7" w:rsidRDefault="004C75E7" w:rsidP="001C4F3C">
      <w:hyperlink w:anchor="TypeIII38TonRobotPilotedUtilityTug" w:history="1">
        <w:r w:rsidRPr="004A088C">
          <w:rPr>
            <w:rStyle w:val="Hyperlink"/>
          </w:rPr>
          <w:t xml:space="preserve">Type III </w:t>
        </w:r>
        <w:r w:rsidR="007F1A01">
          <w:rPr>
            <w:rStyle w:val="Hyperlink"/>
          </w:rPr>
          <w:t>22</w:t>
        </w:r>
        <w:r w:rsidRPr="004A088C">
          <w:rPr>
            <w:rStyle w:val="Hyperlink"/>
          </w:rPr>
          <w:t>-Ton Robotically Piloted Utility Tug - 300-Ton Capacity</w:t>
        </w:r>
      </w:hyperlink>
    </w:p>
    <w:p w14:paraId="1B168808" w14:textId="24527B2B" w:rsidR="004C75E7" w:rsidRDefault="007F1A01" w:rsidP="001C4F3C">
      <w:r w:rsidRPr="007F1A01">
        <w:t>A Mongoose 2e design. This robotically piloted utility tug is designed to move Type III pods, cargo containers, and small craft up to 300 tons in displacement. It is a super common sight in any orbital space where merchants are common. Provides up to 60 power points for carried pods.</w:t>
      </w:r>
    </w:p>
    <w:p w14:paraId="37798920" w14:textId="77777777" w:rsidR="004C75E7" w:rsidRDefault="004C75E7" w:rsidP="001C4F3C"/>
    <w:p w14:paraId="0CBFBE1D" w14:textId="2ECE884D" w:rsidR="004C75E7" w:rsidRDefault="004C75E7" w:rsidP="001C4F3C">
      <w:hyperlink w:anchor="TypeIV188TonRobotPilotedUtilityTug" w:history="1">
        <w:r w:rsidRPr="004A088C">
          <w:rPr>
            <w:rStyle w:val="Hyperlink"/>
          </w:rPr>
          <w:t xml:space="preserve">Type IV </w:t>
        </w:r>
        <w:r w:rsidR="00191818">
          <w:rPr>
            <w:rStyle w:val="Hyperlink"/>
          </w:rPr>
          <w:t>89</w:t>
        </w:r>
        <w:r w:rsidRPr="004A088C">
          <w:rPr>
            <w:rStyle w:val="Hyperlink"/>
          </w:rPr>
          <w:t>-Ton Robotically Piloted Utility Tug - 2,000-Ton Capacity</w:t>
        </w:r>
      </w:hyperlink>
    </w:p>
    <w:p w14:paraId="26C4048A" w14:textId="20012D39" w:rsidR="004C75E7" w:rsidRDefault="007F1A01" w:rsidP="001C4F3C">
      <w:r w:rsidRPr="007F1A01">
        <w:t>A Mongoose 2e design. This robotically piloted utility tug is designed to move Type IV pods, cargo containers, and small craft up to 2,000 tons in displacement. It is a common sight in any orbital space where merchants are common. Provides up to 400 power points for carried pods.</w:t>
      </w:r>
    </w:p>
    <w:p w14:paraId="16EE4EF9" w14:textId="77777777" w:rsidR="004C75E7" w:rsidRDefault="004C75E7" w:rsidP="001C4F3C"/>
    <w:p w14:paraId="0EAC72E6" w14:textId="29BA853D" w:rsidR="004C75E7" w:rsidRDefault="004C75E7" w:rsidP="001C4F3C">
      <w:hyperlink w:anchor="TypeV470TonRobotPilotedUtilityTug" w:history="1">
        <w:r w:rsidRPr="004A088C">
          <w:rPr>
            <w:rStyle w:val="Hyperlink"/>
          </w:rPr>
          <w:t xml:space="preserve">Type V </w:t>
        </w:r>
        <w:r w:rsidR="007F1A01">
          <w:rPr>
            <w:rStyle w:val="Hyperlink"/>
          </w:rPr>
          <w:t>221</w:t>
        </w:r>
        <w:r w:rsidRPr="004A088C">
          <w:rPr>
            <w:rStyle w:val="Hyperlink"/>
          </w:rPr>
          <w:t>-Ton Robotically Piloted Utility Tug - 5,000-Ton Capacity</w:t>
        </w:r>
      </w:hyperlink>
    </w:p>
    <w:p w14:paraId="71A16C4B" w14:textId="25EA9951" w:rsidR="004C75E7" w:rsidRDefault="007F1A01" w:rsidP="001C4F3C">
      <w:r w:rsidRPr="007F1A01">
        <w:t>A Mongoose 2e design. This robotically piloted utility tug is designed to move Type V pods, cargo containers, and small craft up to 5,000 tons in displacement. It is a common sight in any orbital space where merchants are common. Provides up to 1,000 power points for carried pods.</w:t>
      </w:r>
    </w:p>
    <w:p w14:paraId="13D78157" w14:textId="77777777" w:rsidR="004C75E7" w:rsidRDefault="004C75E7" w:rsidP="001C4F3C"/>
    <w:p w14:paraId="32257219" w14:textId="70FF3001" w:rsidR="004C75E7" w:rsidRDefault="004C75E7" w:rsidP="001C4F3C">
      <w:hyperlink w:anchor="TypeV3000TonRobotPilotedUtilityTug" w:history="1">
        <w:r w:rsidRPr="004A088C">
          <w:rPr>
            <w:rStyle w:val="Hyperlink"/>
          </w:rPr>
          <w:t xml:space="preserve">Type V </w:t>
        </w:r>
        <w:r w:rsidR="007F1A01">
          <w:rPr>
            <w:rStyle w:val="Hyperlink"/>
          </w:rPr>
          <w:t>1</w:t>
        </w:r>
        <w:r w:rsidRPr="004A088C">
          <w:rPr>
            <w:rStyle w:val="Hyperlink"/>
          </w:rPr>
          <w:t>,</w:t>
        </w:r>
        <w:r w:rsidR="007F1A01">
          <w:rPr>
            <w:rStyle w:val="Hyperlink"/>
          </w:rPr>
          <w:t>72</w:t>
        </w:r>
        <w:r w:rsidR="00372453">
          <w:rPr>
            <w:rStyle w:val="Hyperlink"/>
          </w:rPr>
          <w:t>4</w:t>
        </w:r>
        <w:r w:rsidRPr="004A088C">
          <w:rPr>
            <w:rStyle w:val="Hyperlink"/>
          </w:rPr>
          <w:t>-Ton Robotically Piloted Utility Tug - 50,000-Ton Capacity</w:t>
        </w:r>
      </w:hyperlink>
    </w:p>
    <w:p w14:paraId="7282A994" w14:textId="4FC525AE" w:rsidR="004C75E7" w:rsidRDefault="007F1A01" w:rsidP="001C4F3C">
      <w:r w:rsidRPr="007F1A01">
        <w:t xml:space="preserve">A Mongoose 2e design. This robotically piloted utility tug is designed to move Type V pods, cargo containers, and small craft up to 50,000 tons in displacement. It is only found at the busiest </w:t>
      </w:r>
      <w:r w:rsidRPr="007F1A01">
        <w:lastRenderedPageBreak/>
        <w:t>highports and is used by megacorporations owning Hercules-Class Merchant Tenders and the military for use with the Warmonger Battle Tender in its logistics role. Provides up to 1,000 power points for carried pods.</w:t>
      </w:r>
    </w:p>
    <w:p w14:paraId="096D5F89" w14:textId="77777777" w:rsidR="007F1A01" w:rsidRDefault="007F1A01" w:rsidP="001C4F3C"/>
    <w:p w14:paraId="6BB98AE2" w14:textId="2791FB8C" w:rsidR="007F1A01" w:rsidRDefault="00235360" w:rsidP="001C4F3C">
      <w:r w:rsidRPr="00CD513B">
        <w:rPr>
          <w:u w:val="single"/>
        </w:rPr>
        <w:t xml:space="preserve">Robotically Piloted </w:t>
      </w:r>
      <w:r>
        <w:rPr>
          <w:u w:val="single"/>
        </w:rPr>
        <w:t xml:space="preserve">Long Duration </w:t>
      </w:r>
      <w:r w:rsidRPr="00CD513B">
        <w:rPr>
          <w:u w:val="single"/>
        </w:rPr>
        <w:t>Utility Tugs</w:t>
      </w:r>
    </w:p>
    <w:p w14:paraId="7C14BE1A" w14:textId="77777777" w:rsidR="00CD513B" w:rsidRDefault="00CD513B" w:rsidP="001C4F3C"/>
    <w:p w14:paraId="4341D829" w14:textId="035C4C77" w:rsidR="00235360" w:rsidRDefault="00C51581" w:rsidP="001C4F3C">
      <w:hyperlink w:anchor="TypeI5TonRPLDUtilityTug" w:history="1">
        <w:r w:rsidRPr="00E46588">
          <w:rPr>
            <w:rStyle w:val="Hyperlink"/>
          </w:rPr>
          <w:t>Type I 5-Ton Robotically Piloted Long Duration Utility Tug - 30-Ton Capacity</w:t>
        </w:r>
      </w:hyperlink>
    </w:p>
    <w:p w14:paraId="0894ABFF" w14:textId="2A6680FC" w:rsidR="00C51581" w:rsidRDefault="00C51581" w:rsidP="001C4F3C">
      <w:r w:rsidRPr="00C51581">
        <w:t>A Mongoose 2e design. This robotically piloted long duration utility tug is designed to move Type I pods, cargo containers, and small craft up to 30 tons in displacement for 52 weeks before refueling. It is a super common sight in any orbital space where merchants are common. Provides up to 6 power points for carried pods.</w:t>
      </w:r>
    </w:p>
    <w:p w14:paraId="73BF138D" w14:textId="77777777" w:rsidR="00C51581" w:rsidRDefault="00C51581" w:rsidP="001C4F3C"/>
    <w:p w14:paraId="266A8FDD" w14:textId="6C34A6C7" w:rsidR="00C51581" w:rsidRDefault="00C51581" w:rsidP="001C4F3C">
      <w:hyperlink w:anchor="TypeII13TonRPLDUtilityTug" w:history="1">
        <w:r w:rsidRPr="00E46588">
          <w:rPr>
            <w:rStyle w:val="Hyperlink"/>
          </w:rPr>
          <w:t>Type II 13-Ton Robotically Piloted Long Duration Utility Tug - 99-Ton Capacity</w:t>
        </w:r>
      </w:hyperlink>
    </w:p>
    <w:p w14:paraId="188EAD42" w14:textId="629B765D" w:rsidR="00C51581" w:rsidRDefault="00C51581" w:rsidP="001C4F3C">
      <w:r w:rsidRPr="00C51581">
        <w:t>A Mongoose 2e design. This robotically piloted long duration utility tug is designed to move Type II pods, cargo containers, and small craft up to 99 tons in displacement for 52 weeks before refueling. It is a super common sight in any orbital space where merchants are common. Provides up to 20 power points for carried pods.</w:t>
      </w:r>
    </w:p>
    <w:p w14:paraId="2A0E94DC" w14:textId="77777777" w:rsidR="00C51581" w:rsidRDefault="00C51581" w:rsidP="001C4F3C"/>
    <w:p w14:paraId="78F64044" w14:textId="54EF873A" w:rsidR="00C51581" w:rsidRDefault="00C51581" w:rsidP="001C4F3C">
      <w:hyperlink w:anchor="TypeIII30TonRPLDUtilityTug" w:history="1">
        <w:r w:rsidRPr="00E46588">
          <w:rPr>
            <w:rStyle w:val="Hyperlink"/>
          </w:rPr>
          <w:t>Type III 30-Ton Robotically Long Duration Piloted Utility Tug - 300-Ton Capacity</w:t>
        </w:r>
      </w:hyperlink>
    </w:p>
    <w:p w14:paraId="2B03ED42" w14:textId="6600D94B" w:rsidR="00C51581" w:rsidRDefault="00C51581" w:rsidP="001C4F3C">
      <w:r w:rsidRPr="00C51581">
        <w:t>A Mongoose 2e design. This robotically piloted long duration utility tug is designed to move Type III pods, cargo containers, and small craft up to 300 tons in displacement for 52 weeks before refueling. It is a super common sight in any orbital space where merchants are common. Provides up to 60 power points for carried pods.</w:t>
      </w:r>
    </w:p>
    <w:p w14:paraId="26E2B998" w14:textId="77777777" w:rsidR="00C51581" w:rsidRDefault="00C51581" w:rsidP="001C4F3C"/>
    <w:p w14:paraId="2EBEBA51" w14:textId="591216DD" w:rsidR="00C51581" w:rsidRDefault="00C51581" w:rsidP="001C4F3C">
      <w:hyperlink w:anchor="TypeIV143TonRPLDUtilityTug" w:history="1">
        <w:r w:rsidRPr="00E46588">
          <w:rPr>
            <w:rStyle w:val="Hyperlink"/>
          </w:rPr>
          <w:t>Type IV 143-Ton Robotically Piloted Long Duration Utility Tug - 2,000-Ton Capacity</w:t>
        </w:r>
      </w:hyperlink>
    </w:p>
    <w:p w14:paraId="78954BFD" w14:textId="24A7E0BD" w:rsidR="00C51581" w:rsidRDefault="00C51581" w:rsidP="001C4F3C">
      <w:r w:rsidRPr="00C51581">
        <w:t>A Mongoose 2e design. This robotically piloted long duration utility tug is designed to move Type IV pods, cargo containers, and small craft up to 2,000 tons in displacement for 52 weeks before refueling. It is a common sight in any orbital space where merchants are common. Provides up to 400 power points for carried pods.</w:t>
      </w:r>
    </w:p>
    <w:p w14:paraId="68767999" w14:textId="77777777" w:rsidR="00C51581" w:rsidRDefault="00C51581" w:rsidP="001C4F3C"/>
    <w:p w14:paraId="0FD429CA" w14:textId="7B15E80E" w:rsidR="00C51581" w:rsidRDefault="00C51581" w:rsidP="001C4F3C">
      <w:hyperlink w:anchor="TypeV355TonRPLDUtilityTug" w:history="1">
        <w:r w:rsidRPr="00E46588">
          <w:rPr>
            <w:rStyle w:val="Hyperlink"/>
          </w:rPr>
          <w:t>Type V 355-Ton Robotically Piloted Long Duration Utility Tug - 5,000-Ton Capacity</w:t>
        </w:r>
      </w:hyperlink>
    </w:p>
    <w:p w14:paraId="3795D5F6" w14:textId="1B41CF9B" w:rsidR="00C51581" w:rsidRDefault="00C51581" w:rsidP="001C4F3C">
      <w:r w:rsidRPr="00C51581">
        <w:lastRenderedPageBreak/>
        <w:t>A Mongoose 2e design. This robotically piloted long duration utility tug is designed to move Type V pods, cargo containers, and small craft up to 5,000 tons in displacement for 52 weeks before refueling. It is a common sight in any orbital space where merchants are common. Provides up to 1,000 power points for carried pods.</w:t>
      </w:r>
    </w:p>
    <w:p w14:paraId="3B689F3C" w14:textId="77777777" w:rsidR="00C51581" w:rsidRDefault="00C51581" w:rsidP="001C4F3C"/>
    <w:p w14:paraId="309232E7" w14:textId="417C790C" w:rsidR="00C51581" w:rsidRDefault="00C51581" w:rsidP="001C4F3C">
      <w:hyperlink w:anchor="TypeV3053TonRPLDUtilityTug" w:history="1">
        <w:r w:rsidRPr="00E46588">
          <w:rPr>
            <w:rStyle w:val="Hyperlink"/>
          </w:rPr>
          <w:t>Type V 3,053-Ton Robotically Piloted Long Duration Utility Tug - 50,000-Ton Capacity</w:t>
        </w:r>
      </w:hyperlink>
    </w:p>
    <w:p w14:paraId="2073936F" w14:textId="58AD106F" w:rsidR="00C51581" w:rsidRDefault="00C51581" w:rsidP="001C4F3C">
      <w:r w:rsidRPr="00C51581">
        <w:t>A Mongoose 2e design. This robotically piloted long duration utility tug is designed to move Type V pods, cargo containers, and small craft up to 50,000 tons in displacement for 52 weeks before refueling. It is only found at the busiest highports and is used by megacorporations owning Hercules-Class Merchant Tenders and the military for use with the Warmonger Battle Tender in its logistics role. Provides up to 1,000 power points for carried pods.</w:t>
      </w:r>
    </w:p>
    <w:p w14:paraId="5324FC0A" w14:textId="77777777" w:rsidR="00235360" w:rsidRDefault="00235360" w:rsidP="001C4F3C"/>
    <w:p w14:paraId="6E15D0CF" w14:textId="0AC92E7C" w:rsidR="00CD513B" w:rsidRPr="00CD513B" w:rsidRDefault="00CD513B" w:rsidP="001C4F3C">
      <w:pPr>
        <w:rPr>
          <w:u w:val="single"/>
        </w:rPr>
      </w:pPr>
      <w:r w:rsidRPr="00CD513B">
        <w:rPr>
          <w:u w:val="single"/>
        </w:rPr>
        <w:t>Sophont Piloted Utility Tugs</w:t>
      </w:r>
    </w:p>
    <w:p w14:paraId="6B1C0C38" w14:textId="77777777" w:rsidR="00CD513B" w:rsidRDefault="00CD513B" w:rsidP="001C4F3C"/>
    <w:p w14:paraId="527D5EDD" w14:textId="77777777" w:rsidR="00AC3A1C" w:rsidRDefault="00AC3A1C" w:rsidP="00AC3A1C">
      <w:hyperlink w:anchor="TypeI14TonUtilityTug30TonCapacity" w:history="1">
        <w:r>
          <w:rPr>
            <w:rStyle w:val="Hyperlink"/>
          </w:rPr>
          <w:t>Type I 14-Ton Utility Tug - 30-Ton Capacity</w:t>
        </w:r>
      </w:hyperlink>
    </w:p>
    <w:p w14:paraId="2EAD1CA1" w14:textId="611E9F65" w:rsidR="00AC3A1C" w:rsidRDefault="00DA118A" w:rsidP="00AC3A1C">
      <w:r w:rsidRPr="00DA118A">
        <w:t>A Mongoose 2e design. This utility tug is designed to move Type I pods, cargo containers, and small craft up to 30 tons in displacement. It is a super common sight in any orbital space where merchants are common. Pilots can live in the tug for up to 12 weeks before they run out of fuel and life support. Provides up to 6 power points for carried pods.</w:t>
      </w:r>
    </w:p>
    <w:p w14:paraId="13741D3B" w14:textId="77777777" w:rsidR="00AC3A1C" w:rsidRDefault="00AC3A1C" w:rsidP="001C4F3C"/>
    <w:p w14:paraId="7AA6DE2B" w14:textId="63182230" w:rsidR="00AC3A1C" w:rsidRDefault="00AC3A1C" w:rsidP="00AC3A1C">
      <w:hyperlink w:anchor="TypeII22TonUtilityTug99TonCap" w:history="1">
        <w:r w:rsidRPr="009768A4">
          <w:rPr>
            <w:rStyle w:val="Hyperlink"/>
          </w:rPr>
          <w:t>Type II 2</w:t>
        </w:r>
        <w:r w:rsidR="0015186A" w:rsidRPr="009768A4">
          <w:rPr>
            <w:rStyle w:val="Hyperlink"/>
          </w:rPr>
          <w:t>2</w:t>
        </w:r>
        <w:r w:rsidRPr="009768A4">
          <w:rPr>
            <w:rStyle w:val="Hyperlink"/>
          </w:rPr>
          <w:t>-Ton Utility Tug - 99-Ton Capacity</w:t>
        </w:r>
      </w:hyperlink>
    </w:p>
    <w:p w14:paraId="6EA61F63" w14:textId="2C34D7D5" w:rsidR="00AC3A1C" w:rsidRDefault="00DA118A" w:rsidP="00AC3A1C">
      <w:r w:rsidRPr="00DA118A">
        <w:t>A Mongoose 2e design. This utility tug is designed to move Type II pods, cargo containers, and small craft between 31 and 99 tons in displacement. It is a super common sight in any orbital space where merchants are common. Pilots can live in the tug for up to 20 weeks before they run out of fuel and life support. Provides up to 20 power points for carried pods.</w:t>
      </w:r>
    </w:p>
    <w:p w14:paraId="760F1E42" w14:textId="77777777" w:rsidR="00AC3A1C" w:rsidRDefault="00AC3A1C" w:rsidP="00AC3A1C"/>
    <w:p w14:paraId="3D08CF93" w14:textId="60170D74" w:rsidR="00AC3A1C" w:rsidRDefault="00AC3A1C" w:rsidP="00AC3A1C">
      <w:hyperlink w:anchor="TypeIII30TonUtilityTug300TonCapacity" w:history="1">
        <w:r w:rsidRPr="00085E00">
          <w:rPr>
            <w:rStyle w:val="Hyperlink"/>
          </w:rPr>
          <w:t>Type III 3</w:t>
        </w:r>
        <w:r w:rsidR="00852373" w:rsidRPr="00085E00">
          <w:rPr>
            <w:rStyle w:val="Hyperlink"/>
          </w:rPr>
          <w:t>5</w:t>
        </w:r>
        <w:r w:rsidRPr="00085E00">
          <w:rPr>
            <w:rStyle w:val="Hyperlink"/>
          </w:rPr>
          <w:t>-Ton Utility Tug - 300-Ton Capacity</w:t>
        </w:r>
      </w:hyperlink>
    </w:p>
    <w:p w14:paraId="16100F26" w14:textId="7A63FEFD" w:rsidR="00AC3A1C" w:rsidRDefault="00DA118A" w:rsidP="00AC3A1C">
      <w:r w:rsidRPr="00DA118A">
        <w:t>A Mongoose 2e design. This utility tug is designed to move Type III pods, cargo containers, and small craft up to 300 tons in displacement. It is a super common sight in any orbital space where merchants are common. Pilots can live in the tug for up to 16 weeks before they run out of fuel and life support. Provides up to 60 power points for carried pods.</w:t>
      </w:r>
    </w:p>
    <w:p w14:paraId="3066DD7E" w14:textId="77777777" w:rsidR="00AC3A1C" w:rsidRDefault="00AC3A1C" w:rsidP="00AC3A1C"/>
    <w:p w14:paraId="73497DF8" w14:textId="6621D11D" w:rsidR="00AC3A1C" w:rsidRDefault="00AC3A1C" w:rsidP="00AC3A1C">
      <w:hyperlink w:anchor="TypeIV135TonUtilityTug2000TonCap" w:history="1">
        <w:r w:rsidRPr="009768A4">
          <w:rPr>
            <w:rStyle w:val="Hyperlink"/>
          </w:rPr>
          <w:t xml:space="preserve">Type IV </w:t>
        </w:r>
        <w:r w:rsidR="0015186A" w:rsidRPr="009768A4">
          <w:rPr>
            <w:rStyle w:val="Hyperlink"/>
          </w:rPr>
          <w:t>135</w:t>
        </w:r>
        <w:r w:rsidRPr="009768A4">
          <w:rPr>
            <w:rStyle w:val="Hyperlink"/>
          </w:rPr>
          <w:t>-Ton Utility Tug - 2,000-Ton Capacity</w:t>
        </w:r>
      </w:hyperlink>
    </w:p>
    <w:p w14:paraId="6572879B" w14:textId="13375BBC" w:rsidR="00AC3A1C" w:rsidRDefault="00DA118A" w:rsidP="00AC3A1C">
      <w:r w:rsidRPr="00DA118A">
        <w:t>A Mongoose 2e design. This utility tug is designed to move Type IV pods, cargo containers, and small craft up to 2,000 tons in displacement. It is a common sight in any orbital space where merchants are common. Pilots can live in the tug for up to 20 weeks before they run out of fuel and life support. Provides up to 400 power points for carried pods.</w:t>
      </w:r>
    </w:p>
    <w:p w14:paraId="2FADDE7A" w14:textId="77777777" w:rsidR="00852373" w:rsidRDefault="00852373" w:rsidP="00AC3A1C"/>
    <w:p w14:paraId="03C07418" w14:textId="4C1B90BA" w:rsidR="00852373" w:rsidRDefault="00852373" w:rsidP="00AC3A1C">
      <w:hyperlink w:anchor="TypeV800TonUtilityTug5000TonCap" w:history="1">
        <w:r w:rsidRPr="00085E00">
          <w:rPr>
            <w:rStyle w:val="Hyperlink"/>
          </w:rPr>
          <w:t>Type V 800-Ton Utility Tug - 5,000-Ton Capacity</w:t>
        </w:r>
      </w:hyperlink>
    </w:p>
    <w:p w14:paraId="0B41B0C4" w14:textId="0493C4B2" w:rsidR="00852373" w:rsidRDefault="00DA118A" w:rsidP="00AC3A1C">
      <w:r w:rsidRPr="00DA118A">
        <w:t>A Mongoose 2e design. This utility tug is designed to move Type V pods, cargo containers, and craft from 2,001 tons up to 5,000 tons in displacement. Crew can live in the tug for up to 20 weeks before they run out of fuel and life support. Provides up to 1,000 power points for carried pods.</w:t>
      </w:r>
    </w:p>
    <w:p w14:paraId="22B3E6F6" w14:textId="77777777" w:rsidR="00AC3A1C" w:rsidRDefault="00AC3A1C" w:rsidP="001C4F3C"/>
    <w:p w14:paraId="3E25495A" w14:textId="02E1BE4D" w:rsidR="00AC3A1C" w:rsidRDefault="00AC3A1C" w:rsidP="00AC3A1C">
      <w:hyperlink w:anchor="TypeV2400TonUtilityTug50000TonCap" w:history="1">
        <w:r w:rsidRPr="00085E00">
          <w:rPr>
            <w:rStyle w:val="Hyperlink"/>
          </w:rPr>
          <w:t xml:space="preserve">Type V </w:t>
        </w:r>
        <w:r w:rsidR="00852373" w:rsidRPr="00085E00">
          <w:rPr>
            <w:rStyle w:val="Hyperlink"/>
          </w:rPr>
          <w:t>2</w:t>
        </w:r>
        <w:r w:rsidRPr="00085E00">
          <w:rPr>
            <w:rStyle w:val="Hyperlink"/>
          </w:rPr>
          <w:t>,</w:t>
        </w:r>
        <w:r w:rsidR="00852373" w:rsidRPr="00085E00">
          <w:rPr>
            <w:rStyle w:val="Hyperlink"/>
          </w:rPr>
          <w:t>4</w:t>
        </w:r>
        <w:r w:rsidRPr="00085E00">
          <w:rPr>
            <w:rStyle w:val="Hyperlink"/>
          </w:rPr>
          <w:t>00-Ton Utility Tug - 50,000-Ton Capacity</w:t>
        </w:r>
      </w:hyperlink>
    </w:p>
    <w:p w14:paraId="377BCC79" w14:textId="79F16299" w:rsidR="00AC3A1C" w:rsidRDefault="00DA118A" w:rsidP="00AC3A1C">
      <w:r w:rsidRPr="00DA118A">
        <w:t>A Mongoose 2e design. This utility tug is designed to move Type V pods, cargo containers, and craft from 2,001 tons up to 50,000 tons in displacement. It is only found at the busiest highports and is used by megacorporations owning Hercules-Class Merchant Tenders and the military for use with the Warmonger Battle Tender in its logistics role. Crew can live in the tug for up to 20 weeks before they run out of fuel and life support. Provides up to 10,000 power points for carried pods.</w:t>
      </w:r>
    </w:p>
    <w:p w14:paraId="7ED47218" w14:textId="77777777" w:rsidR="0082102E" w:rsidRDefault="0082102E" w:rsidP="00AC3A1C"/>
    <w:p w14:paraId="63CCF1E3" w14:textId="637F5EAC" w:rsidR="0082102E" w:rsidRDefault="0082102E" w:rsidP="00AC3A1C">
      <w:hyperlink w:anchor="UrielClassPoint9TonEscapePod" w:history="1">
        <w:r w:rsidRPr="00E5521B">
          <w:rPr>
            <w:rStyle w:val="Hyperlink"/>
          </w:rPr>
          <w:t>Uriel-Class .9-Ton Single-Person Life Pod</w:t>
        </w:r>
      </w:hyperlink>
    </w:p>
    <w:p w14:paraId="79239C01" w14:textId="77777777" w:rsidR="0082102E" w:rsidRDefault="0082102E" w:rsidP="00AC3A1C">
      <w:r w:rsidRPr="0082102E">
        <w:t>A Mongoose 2e Design. The Uriel .9-Ton Single-Person Life Pod has a rated lifespan of just over 32 years. There are two improved custom Standard Engineering Droids to perform maintenance on the pod, the AutoBerth, and one another for the entire time. They also have improved 500,000 km transceivers in case they are contacted by rescue.</w:t>
      </w:r>
    </w:p>
    <w:p w14:paraId="35FA688E" w14:textId="77777777" w:rsidR="0082102E" w:rsidRDefault="0082102E" w:rsidP="00AC3A1C">
      <w:r w:rsidRPr="0082102E">
        <w:t>Once the power plant fails, the AutoBerth is on internal power and has an additional 27 days. The droids will fail after nine days, but will go into standby mode when main power fails and the AutoBerth will wake them if a signal is detected and rescue is possible.</w:t>
      </w:r>
    </w:p>
    <w:p w14:paraId="37A75C01" w14:textId="5BDED089" w:rsidR="0082102E" w:rsidRDefault="0082102E" w:rsidP="0082102E">
      <w:r w:rsidRPr="0082102E">
        <w:t>The Basic Sensor Suite will run a distress beacon as long as the pod has power. The AutoBerth will continue to power the beacon once primary power has failed.</w:t>
      </w:r>
      <w:r>
        <w:t xml:space="preserve"> </w:t>
      </w:r>
      <w:r w:rsidRPr="0082102E">
        <w:t xml:space="preserve">If the AutoBerth </w:t>
      </w:r>
      <w:r w:rsidRPr="0082102E">
        <w:lastRenderedPageBreak/>
        <w:t>run out of power before rescue, the passenger will not be revived and will perish unknowing. The designers thought it better that way.</w:t>
      </w:r>
    </w:p>
    <w:p w14:paraId="4DD9F990" w14:textId="77777777" w:rsidR="009A17F6" w:rsidRDefault="009A17F6" w:rsidP="0082102E"/>
    <w:p w14:paraId="69DEBE70" w14:textId="3F0EF49D" w:rsidR="009A17F6" w:rsidRDefault="009A17F6" w:rsidP="0082102E">
      <w:hyperlink w:anchor="UrielClassOnePointEightTonEscapePod" w:history="1">
        <w:r w:rsidRPr="00E5521B">
          <w:rPr>
            <w:rStyle w:val="Hyperlink"/>
          </w:rPr>
          <w:t>Uriel-Class 1.8-Ton Five-Person Life Pod</w:t>
        </w:r>
      </w:hyperlink>
    </w:p>
    <w:p w14:paraId="60D29EAB" w14:textId="77777777" w:rsidR="009A17F6" w:rsidRDefault="009A17F6" w:rsidP="0082102E">
      <w:r w:rsidRPr="009A17F6">
        <w:t>A Mongoose 2e Design. The Uriel 1.8-Ton Five-Person Life Pod has a rated lifespan of 17.4 years. There are two improved custom Standard Engineering Droids to perform maintenance on the pod, the AutoBerth, and one another for the entire time. They also have improved 500,000 km transceivers in case they are contacted by rescue.</w:t>
      </w:r>
    </w:p>
    <w:p w14:paraId="2D05A807" w14:textId="5B6C324D" w:rsidR="009A17F6" w:rsidRDefault="009A17F6" w:rsidP="0082102E">
      <w:r w:rsidRPr="009A17F6">
        <w:t>Once the power plant fails, the AutoBerth is on internal power and has an additional 15.4 weeks. The droids will fail after nine days, but will go into standby mode when main power fails and the AutoBerth will wake them if a signal is detected and rescue is possible.</w:t>
      </w:r>
    </w:p>
    <w:p w14:paraId="243A9024" w14:textId="08EAA697" w:rsidR="009A17F6" w:rsidRDefault="009A17F6" w:rsidP="0082102E">
      <w:r w:rsidRPr="009A17F6">
        <w:t>The Basic Sensor Suite will run a distress beacon as long as the pod has power. The AutoBerth will continue to power the beacon once primary power has failed. If the AutoBerth run out of power before rescue, the passengers will not be revived and will perish unknowing. The designers thought it better that way.</w:t>
      </w:r>
    </w:p>
    <w:p w14:paraId="0CD344E0" w14:textId="77777777" w:rsidR="00130D42" w:rsidRDefault="00130D42" w:rsidP="00AC3A1C"/>
    <w:p w14:paraId="1EA1A675" w14:textId="3D4B02D8" w:rsidR="00130D42" w:rsidRDefault="00130D42" w:rsidP="00AC3A1C">
      <w:hyperlink w:anchor="UrielClass5TonEscapePod" w:history="1">
        <w:r w:rsidRPr="00130D42">
          <w:rPr>
            <w:rStyle w:val="Hyperlink"/>
          </w:rPr>
          <w:t xml:space="preserve">Uriel-Class 5-Ton </w:t>
        </w:r>
        <w:r w:rsidR="009A17F6">
          <w:rPr>
            <w:rStyle w:val="Hyperlink"/>
          </w:rPr>
          <w:t xml:space="preserve">Twenty-Person </w:t>
        </w:r>
        <w:r w:rsidRPr="00130D42">
          <w:rPr>
            <w:rStyle w:val="Hyperlink"/>
          </w:rPr>
          <w:t>Escape Pod</w:t>
        </w:r>
      </w:hyperlink>
    </w:p>
    <w:p w14:paraId="70A71E40" w14:textId="77777777" w:rsidR="0082102E" w:rsidRDefault="00130D42" w:rsidP="00AC3A1C">
      <w:r w:rsidRPr="00130D42">
        <w:t>A Mongoose 2e design. The Uriel-Class 5-Ton Escape Pod holds 4 Improved Emergency Autoberths and can house 20 passengers for 64 weeks. If rescue does not come in that time, the AutoBerths continue on internal power and have an additional 15.4 weeks of life.</w:t>
      </w:r>
    </w:p>
    <w:p w14:paraId="6D7BE38C" w14:textId="3BEF9154" w:rsidR="00130D42" w:rsidRDefault="00130D42" w:rsidP="00AC3A1C">
      <w:r w:rsidRPr="00130D42">
        <w:t>The Basic Sensor Suite will run a distress beacon as long as the pod has power. The AutoBerth will power the beacon once primary power has failed. If the AutoBerth runs out of power before rescue, the passengers will not be revived and will perish unknowing. The designers thought it better that way.</w:t>
      </w:r>
    </w:p>
    <w:p w14:paraId="3DE8417C" w14:textId="77777777" w:rsidR="008C66C6" w:rsidRDefault="008C66C6" w:rsidP="00800422"/>
    <w:p w14:paraId="4532BF1E" w14:textId="2D340FB5" w:rsidR="00F066F1" w:rsidRDefault="00F066F1" w:rsidP="002F5396">
      <w:pPr>
        <w:rPr>
          <w:rStyle w:val="Hyperlink"/>
        </w:rPr>
      </w:pPr>
      <w:hyperlink w:anchor="WarmongerClassBattleTender" w:history="1">
        <w:r w:rsidRPr="00082ED8">
          <w:rPr>
            <w:rStyle w:val="Hyperlink"/>
          </w:rPr>
          <w:t xml:space="preserve">Warmonger-Class </w:t>
        </w:r>
        <w:r w:rsidR="00194A82">
          <w:rPr>
            <w:rStyle w:val="Hyperlink"/>
          </w:rPr>
          <w:t xml:space="preserve">1,000,000-Ton </w:t>
        </w:r>
        <w:r w:rsidRPr="00082ED8">
          <w:rPr>
            <w:rStyle w:val="Hyperlink"/>
          </w:rPr>
          <w:t>Battle Tender</w:t>
        </w:r>
      </w:hyperlink>
    </w:p>
    <w:p w14:paraId="72826FB3" w14:textId="1C116465" w:rsidR="00CF676F" w:rsidRDefault="001C4F3C" w:rsidP="002F5396">
      <w:r w:rsidRPr="001C4F3C">
        <w:t>A Mongoose 2e design. The Warmonger-Class Battle Tender (my design based on a mention of the class in High Guard Update 2022) is capable of hauling 16 50,000-ton Hadrian-Class Battle Riders, 50 16,000-ton Crossbow Battle Riders, or 666 1,200-ton Hornet-Class Battle Riders. In its logistics role, it can carry a mixture of 16 Type V 50,000-Ton cargo/fuel, Marine transport, Navy transport, and low berth pods.</w:t>
      </w:r>
    </w:p>
    <w:p w14:paraId="6497F658" w14:textId="77777777" w:rsidR="00CF676F" w:rsidRDefault="00CF676F" w:rsidP="002F5396"/>
    <w:p w14:paraId="43496819" w14:textId="66D1B8F2" w:rsidR="00F066F1" w:rsidRDefault="00F066F1" w:rsidP="002F5396">
      <w:pPr>
        <w:rPr>
          <w:rStyle w:val="Hyperlink"/>
        </w:rPr>
      </w:pPr>
      <w:hyperlink w:anchor="WaspClassGunboat" w:history="1">
        <w:r w:rsidRPr="00082ED8">
          <w:rPr>
            <w:rStyle w:val="Hyperlink"/>
          </w:rPr>
          <w:t xml:space="preserve">Wasp-Class </w:t>
        </w:r>
        <w:r w:rsidR="00194A82">
          <w:rPr>
            <w:rStyle w:val="Hyperlink"/>
          </w:rPr>
          <w:t xml:space="preserve">400-Ton </w:t>
        </w:r>
        <w:r w:rsidRPr="00082ED8">
          <w:rPr>
            <w:rStyle w:val="Hyperlink"/>
          </w:rPr>
          <w:t>Gunboat</w:t>
        </w:r>
      </w:hyperlink>
    </w:p>
    <w:p w14:paraId="0B54AECA" w14:textId="552C3AB2" w:rsidR="00CF676F" w:rsidRDefault="001C4F3C" w:rsidP="002F5396">
      <w:r w:rsidRPr="001C4F3C">
        <w:t>A Mongoose 2e design. The Wasp-Class Gunboat is loosely based on the Fiery-Class Gunboat. The Warmonger carries 40 of them to keep itself safe (in conjunction with its own weapons).</w:t>
      </w:r>
    </w:p>
    <w:p w14:paraId="21742A12" w14:textId="77777777" w:rsidR="00DE6E80" w:rsidRDefault="00DE6E80" w:rsidP="002F5396"/>
    <w:p w14:paraId="15C135F9" w14:textId="0E3DCE43" w:rsidR="00DE6E80" w:rsidRDefault="00D76887" w:rsidP="002F5396">
      <w:hyperlink w:anchor="ZadkielClass20TonLifeboat" w:history="1">
        <w:r w:rsidRPr="00D76887">
          <w:rPr>
            <w:rStyle w:val="Hyperlink"/>
          </w:rPr>
          <w:t>Zadkiel-Class 20-Ton Lifeboat</w:t>
        </w:r>
      </w:hyperlink>
    </w:p>
    <w:p w14:paraId="54888F6F" w14:textId="5FCB28C8" w:rsidR="001C4F3C" w:rsidRDefault="001C4F3C" w:rsidP="000C6A98">
      <w:r w:rsidRPr="001C4F3C">
        <w:t xml:space="preserve">A Mongoose 2e Design. The Zadkiel-Class 20-Ton Lifeboat is designed to get people away from a doomed ship and keep them alive until rescue can arrive. It holds 15 Advanced Emergency </w:t>
      </w:r>
      <w:r w:rsidR="00237E27" w:rsidRPr="001C4F3C">
        <w:t>Auto Berths</w:t>
      </w:r>
      <w:r w:rsidRPr="001C4F3C">
        <w:t xml:space="preserve"> and so can house 75 survivors, is flown by a robotic brain, and comes </w:t>
      </w:r>
      <w:r w:rsidR="00237E27" w:rsidRPr="001C4F3C">
        <w:t>with</w:t>
      </w:r>
      <w:r w:rsidRPr="001C4F3C">
        <w:t xml:space="preserve"> two Improved Medium Repair Drone to keep the lifeboat and AutoBerths running.</w:t>
      </w:r>
    </w:p>
    <w:p w14:paraId="773BE713" w14:textId="77777777" w:rsidR="001C4F3C" w:rsidRDefault="001C4F3C" w:rsidP="000C6A98">
      <w:r w:rsidRPr="001C4F3C">
        <w:t>The Sterling fission power plant is designed to last 20 years before it begins to fail. It will last another 6 years before power fails entirely. At the end of year 21, the drives will lose power. At the end of year 22, the basic hull loses power and only the AutoBerths will remain active.  Each year thereafter, 4 autoberths will fail until after four years, all are gone.</w:t>
      </w:r>
    </w:p>
    <w:p w14:paraId="0364D8DE" w14:textId="5CAE88BA" w:rsidR="001C4F3C" w:rsidRDefault="001C4F3C" w:rsidP="000C6A98">
      <w:r w:rsidRPr="001C4F3C">
        <w:t>The advanced robotic pilot and AutoBerths run on the life pod</w:t>
      </w:r>
      <w:r w:rsidR="00E3707B">
        <w:t>’</w:t>
      </w:r>
      <w:r w:rsidRPr="001C4F3C">
        <w:t>s power, but can manage on their internal power for an additional 20.57 weeks before failing after the fission plant dies. The Improved Medium Repair Drones can last 6.58 weeks before failing, though they will go into standby mode and be awakened by the AutoBerths if rescue is detected. If the AutoBerths run out of power before rescue, the passengers will not be revived and will perish unknowing. The designers thought it better that way.</w:t>
      </w:r>
    </w:p>
    <w:p w14:paraId="7347DCEB" w14:textId="1E523061" w:rsidR="000C6A98" w:rsidRDefault="001C4F3C" w:rsidP="000C6A98">
      <w:r w:rsidRPr="001C4F3C">
        <w:t xml:space="preserve">If the lifeboat lands in a wilderness area, the Advanced Pilot Brain has </w:t>
      </w:r>
      <w:r w:rsidR="00293EB4" w:rsidRPr="001C4F3C">
        <w:t>survival</w:t>
      </w:r>
      <w:r w:rsidRPr="001C4F3C">
        <w:t xml:space="preserve"> and protection skills and can assume direct </w:t>
      </w:r>
      <w:r w:rsidR="00293EB4" w:rsidRPr="001C4F3C">
        <w:t>control</w:t>
      </w:r>
      <w:r w:rsidRPr="001C4F3C">
        <w:t xml:space="preserve"> of the repair drones to care for its awakened passengers. </w:t>
      </w:r>
      <w:r w:rsidR="000C6A98">
        <w:br w:type="page"/>
      </w:r>
    </w:p>
    <w:p w14:paraId="7E9BAD96" w14:textId="77777777" w:rsidR="009C5B5B" w:rsidRDefault="000C6A98" w:rsidP="000C6A98">
      <w:pPr>
        <w:pStyle w:val="Heading1"/>
      </w:pPr>
      <w:r>
        <w:lastRenderedPageBreak/>
        <w:t>Detailed Ship Designs</w:t>
      </w:r>
    </w:p>
    <w:p w14:paraId="0D2296FC" w14:textId="42086C4F" w:rsidR="000C6A98" w:rsidRDefault="009C5B5B" w:rsidP="009C5B5B">
      <w:pPr>
        <w:jc w:val="center"/>
      </w:pPr>
      <w:r>
        <w:t>See Next Page</w:t>
      </w:r>
      <w:r w:rsidR="000C6A98">
        <w:br w:type="page"/>
      </w:r>
    </w:p>
    <w:bookmarkStart w:id="1" w:name="NintyFiveTonHighPassengerShuttle"/>
    <w:p w14:paraId="732F8A3E" w14:textId="450FC855" w:rsidR="00FB56BF" w:rsidRDefault="001A17DB" w:rsidP="00FB56BF">
      <w:r>
        <w:lastRenderedPageBreak/>
        <w:fldChar w:fldCharType="begin"/>
      </w:r>
      <w:r>
        <w:instrText>HYPERLINK "https://terrymixon.com/MgT2eShips/95-Ton%20High%20Passenger%20Shuttle.xlsx"</w:instrText>
      </w:r>
      <w:r>
        <w:fldChar w:fldCharType="separate"/>
      </w:r>
      <w:r w:rsidR="00FB56BF" w:rsidRPr="001A17DB">
        <w:rPr>
          <w:rStyle w:val="Hyperlink"/>
        </w:rPr>
        <w:t>95-Ton High Passenger Shuttle</w:t>
      </w:r>
      <w:bookmarkEnd w:id="1"/>
      <w:r>
        <w:fldChar w:fldCharType="end"/>
      </w:r>
      <w:r w:rsidR="00A96BD7">
        <w:t xml:space="preserve"> </w:t>
      </w:r>
      <w:r w:rsidR="00A96BD7" w:rsidRPr="00A96BD7">
        <w:rPr>
          <w:noProof/>
        </w:rPr>
        <w:drawing>
          <wp:inline distT="0" distB="0" distL="0" distR="0" wp14:anchorId="09853B46" wp14:editId="5E761FA7">
            <wp:extent cx="5943600" cy="7694930"/>
            <wp:effectExtent l="0" t="0" r="0" b="1270"/>
            <wp:docPr id="12528645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864563" name=""/>
                    <pic:cNvPicPr/>
                  </pic:nvPicPr>
                  <pic:blipFill>
                    <a:blip r:embed="rId9"/>
                    <a:stretch>
                      <a:fillRect/>
                    </a:stretch>
                  </pic:blipFill>
                  <pic:spPr>
                    <a:xfrm>
                      <a:off x="0" y="0"/>
                      <a:ext cx="5943600" cy="7694930"/>
                    </a:xfrm>
                    <a:prstGeom prst="rect">
                      <a:avLst/>
                    </a:prstGeom>
                  </pic:spPr>
                </pic:pic>
              </a:graphicData>
            </a:graphic>
          </wp:inline>
        </w:drawing>
      </w:r>
    </w:p>
    <w:bookmarkStart w:id="2" w:name="NintyFiveTonLuxuryPassengerShuttle"/>
    <w:p w14:paraId="65E284C3" w14:textId="031E8FF7" w:rsidR="00FB56BF" w:rsidRDefault="001A17DB" w:rsidP="00FB56BF">
      <w:r>
        <w:lastRenderedPageBreak/>
        <w:fldChar w:fldCharType="begin"/>
      </w:r>
      <w:r>
        <w:instrText>HYPERLINK "https://terrymixon.com/MgT2eShips/95-Ton%20Luxury%20Passenger%20Shuttle.xlsx"</w:instrText>
      </w:r>
      <w:r>
        <w:fldChar w:fldCharType="separate"/>
      </w:r>
      <w:r w:rsidR="00FB56BF" w:rsidRPr="001A17DB">
        <w:rPr>
          <w:rStyle w:val="Hyperlink"/>
        </w:rPr>
        <w:t>95-Ton Luxury Passenger Shuttle</w:t>
      </w:r>
      <w:bookmarkEnd w:id="2"/>
      <w:r>
        <w:fldChar w:fldCharType="end"/>
      </w:r>
      <w:r w:rsidR="00FB56BF">
        <w:t xml:space="preserve"> </w:t>
      </w:r>
      <w:r w:rsidR="00A96BD7" w:rsidRPr="00A96BD7">
        <w:rPr>
          <w:noProof/>
        </w:rPr>
        <w:drawing>
          <wp:inline distT="0" distB="0" distL="0" distR="0" wp14:anchorId="4685A5C9" wp14:editId="3A1236D7">
            <wp:extent cx="5943600" cy="7699375"/>
            <wp:effectExtent l="0" t="0" r="0" b="0"/>
            <wp:docPr id="11930734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073455" name=""/>
                    <pic:cNvPicPr/>
                  </pic:nvPicPr>
                  <pic:blipFill>
                    <a:blip r:embed="rId10"/>
                    <a:stretch>
                      <a:fillRect/>
                    </a:stretch>
                  </pic:blipFill>
                  <pic:spPr>
                    <a:xfrm>
                      <a:off x="0" y="0"/>
                      <a:ext cx="5943600" cy="7699375"/>
                    </a:xfrm>
                    <a:prstGeom prst="rect">
                      <a:avLst/>
                    </a:prstGeom>
                  </pic:spPr>
                </pic:pic>
              </a:graphicData>
            </a:graphic>
          </wp:inline>
        </w:drawing>
      </w:r>
    </w:p>
    <w:bookmarkStart w:id="3" w:name="NintyFiveTonMiddlePassengerShuttle"/>
    <w:p w14:paraId="0CE0A96F" w14:textId="34F9E235" w:rsidR="00FB56BF" w:rsidRDefault="001A17DB" w:rsidP="00FB56BF">
      <w:r>
        <w:lastRenderedPageBreak/>
        <w:fldChar w:fldCharType="begin"/>
      </w:r>
      <w:r>
        <w:instrText>HYPERLINK "https://terrymixon.com/MgT2eShips/95-Ton%20Middle%20Passenger%20Shuttle.xlsx"</w:instrText>
      </w:r>
      <w:r>
        <w:fldChar w:fldCharType="separate"/>
      </w:r>
      <w:r w:rsidR="00FB56BF" w:rsidRPr="001A17DB">
        <w:rPr>
          <w:rStyle w:val="Hyperlink"/>
        </w:rPr>
        <w:t>95-Ton Middle Passenger Shuttle</w:t>
      </w:r>
      <w:bookmarkEnd w:id="3"/>
      <w:r>
        <w:fldChar w:fldCharType="end"/>
      </w:r>
      <w:r w:rsidR="00FB56BF">
        <w:t xml:space="preserve"> </w:t>
      </w:r>
      <w:r w:rsidR="00A96BD7" w:rsidRPr="00A96BD7">
        <w:rPr>
          <w:noProof/>
        </w:rPr>
        <w:drawing>
          <wp:inline distT="0" distB="0" distL="0" distR="0" wp14:anchorId="7167EC35" wp14:editId="5657D089">
            <wp:extent cx="5943600" cy="7669530"/>
            <wp:effectExtent l="0" t="0" r="0" b="7620"/>
            <wp:docPr id="11321887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188705" name=""/>
                    <pic:cNvPicPr/>
                  </pic:nvPicPr>
                  <pic:blipFill>
                    <a:blip r:embed="rId11"/>
                    <a:stretch>
                      <a:fillRect/>
                    </a:stretch>
                  </pic:blipFill>
                  <pic:spPr>
                    <a:xfrm>
                      <a:off x="0" y="0"/>
                      <a:ext cx="5943600" cy="7669530"/>
                    </a:xfrm>
                    <a:prstGeom prst="rect">
                      <a:avLst/>
                    </a:prstGeom>
                  </pic:spPr>
                </pic:pic>
              </a:graphicData>
            </a:graphic>
          </wp:inline>
        </w:drawing>
      </w:r>
    </w:p>
    <w:bookmarkStart w:id="4" w:name="NintyFiveTonHighandLuxPassengerShuttle"/>
    <w:p w14:paraId="4A454807" w14:textId="6BED5A0C" w:rsidR="00FB56BF" w:rsidRDefault="001A17DB" w:rsidP="00FB56BF">
      <w:r>
        <w:lastRenderedPageBreak/>
        <w:fldChar w:fldCharType="begin"/>
      </w:r>
      <w:r>
        <w:instrText>HYPERLINK "https://terrymixon.com/MgT2eShips/95-Ton%20Mixed%20High%20and%20Luxury%20Passenger%20Shuttle.xlsx"</w:instrText>
      </w:r>
      <w:r>
        <w:fldChar w:fldCharType="separate"/>
      </w:r>
      <w:r w:rsidR="00FB56BF" w:rsidRPr="001A17DB">
        <w:rPr>
          <w:rStyle w:val="Hyperlink"/>
        </w:rPr>
        <w:t>95-Ton Mixed High and Luxury Passenger Shuttle</w:t>
      </w:r>
      <w:bookmarkEnd w:id="4"/>
      <w:r>
        <w:fldChar w:fldCharType="end"/>
      </w:r>
      <w:r w:rsidR="00FB56BF">
        <w:t xml:space="preserve"> </w:t>
      </w:r>
      <w:r w:rsidR="00A96BD7" w:rsidRPr="00A96BD7">
        <w:rPr>
          <w:noProof/>
        </w:rPr>
        <w:drawing>
          <wp:inline distT="0" distB="0" distL="0" distR="0" wp14:anchorId="0BA47F8A" wp14:editId="34A8461A">
            <wp:extent cx="5943600" cy="7694295"/>
            <wp:effectExtent l="0" t="0" r="0" b="1905"/>
            <wp:docPr id="6929185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918542" name=""/>
                    <pic:cNvPicPr/>
                  </pic:nvPicPr>
                  <pic:blipFill>
                    <a:blip r:embed="rId12"/>
                    <a:stretch>
                      <a:fillRect/>
                    </a:stretch>
                  </pic:blipFill>
                  <pic:spPr>
                    <a:xfrm>
                      <a:off x="0" y="0"/>
                      <a:ext cx="5943600" cy="7694295"/>
                    </a:xfrm>
                    <a:prstGeom prst="rect">
                      <a:avLst/>
                    </a:prstGeom>
                  </pic:spPr>
                </pic:pic>
              </a:graphicData>
            </a:graphic>
          </wp:inline>
        </w:drawing>
      </w:r>
    </w:p>
    <w:bookmarkStart w:id="5" w:name="NintyFiveTonMixedUseGeneralShuttle"/>
    <w:p w14:paraId="7E86C7AB" w14:textId="235F981D" w:rsidR="006A1D01" w:rsidRDefault="00454706" w:rsidP="002F5396">
      <w:r>
        <w:lastRenderedPageBreak/>
        <w:fldChar w:fldCharType="begin"/>
      </w:r>
      <w:r w:rsidR="00BA2B89">
        <w:instrText>HYPERLINK "https://terrymixon.com/MgT2eShips/95-Ton%20Mixed%20Use%20General%20Shuttle.xlsx"</w:instrText>
      </w:r>
      <w:r>
        <w:fldChar w:fldCharType="separate"/>
      </w:r>
      <w:r w:rsidR="00BA2B89">
        <w:rPr>
          <w:rStyle w:val="Hyperlink"/>
        </w:rPr>
        <w:t>95-Ton Mixed Use General Shuttle</w:t>
      </w:r>
      <w:r>
        <w:fldChar w:fldCharType="end"/>
      </w:r>
      <w:bookmarkEnd w:id="5"/>
      <w:r>
        <w:t xml:space="preserve"> </w:t>
      </w:r>
      <w:r w:rsidR="00A96BD7" w:rsidRPr="00A96BD7">
        <w:rPr>
          <w:noProof/>
        </w:rPr>
        <w:drawing>
          <wp:inline distT="0" distB="0" distL="0" distR="0" wp14:anchorId="255B4B81" wp14:editId="3DC8426D">
            <wp:extent cx="5943600" cy="7733665"/>
            <wp:effectExtent l="0" t="0" r="0" b="635"/>
            <wp:docPr id="3670219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021910" name=""/>
                    <pic:cNvPicPr/>
                  </pic:nvPicPr>
                  <pic:blipFill>
                    <a:blip r:embed="rId13"/>
                    <a:stretch>
                      <a:fillRect/>
                    </a:stretch>
                  </pic:blipFill>
                  <pic:spPr>
                    <a:xfrm>
                      <a:off x="0" y="0"/>
                      <a:ext cx="5943600" cy="7733665"/>
                    </a:xfrm>
                    <a:prstGeom prst="rect">
                      <a:avLst/>
                    </a:prstGeom>
                  </pic:spPr>
                </pic:pic>
              </a:graphicData>
            </a:graphic>
          </wp:inline>
        </w:drawing>
      </w:r>
    </w:p>
    <w:bookmarkStart w:id="6" w:name="NintyFiveTonRPHighPassengerShuttle"/>
    <w:p w14:paraId="43F54293" w14:textId="15CCFDE2" w:rsidR="006A1D01" w:rsidRDefault="0083795C" w:rsidP="002F5396">
      <w:r>
        <w:lastRenderedPageBreak/>
        <w:fldChar w:fldCharType="begin"/>
      </w:r>
      <w:r>
        <w:instrText>HYPERLINK "https://terrymixon.com/MgT2eShips/95-Ton%20Robotically%20Piloted%20High%20Passenger%20Shuttle.xlsx"</w:instrText>
      </w:r>
      <w:r>
        <w:fldChar w:fldCharType="separate"/>
      </w:r>
      <w:r w:rsidR="006A1D01" w:rsidRPr="0083795C">
        <w:rPr>
          <w:rStyle w:val="Hyperlink"/>
        </w:rPr>
        <w:t>95-Ton Robotically Piloted High Passenger Shuttle</w:t>
      </w:r>
      <w:bookmarkEnd w:id="6"/>
      <w:r>
        <w:fldChar w:fldCharType="end"/>
      </w:r>
      <w:r w:rsidR="006A1D01">
        <w:t xml:space="preserve"> </w:t>
      </w:r>
      <w:r w:rsidR="00A96BD7" w:rsidRPr="00A96BD7">
        <w:rPr>
          <w:noProof/>
        </w:rPr>
        <w:drawing>
          <wp:inline distT="0" distB="0" distL="0" distR="0" wp14:anchorId="74349613" wp14:editId="40CF90C1">
            <wp:extent cx="5943600" cy="7734935"/>
            <wp:effectExtent l="0" t="0" r="0" b="0"/>
            <wp:docPr id="1739978348"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978348" name="Picture 1" descr="A screenshot of a document&#10;&#10;AI-generated content may be incorrect."/>
                    <pic:cNvPicPr/>
                  </pic:nvPicPr>
                  <pic:blipFill>
                    <a:blip r:embed="rId14"/>
                    <a:stretch>
                      <a:fillRect/>
                    </a:stretch>
                  </pic:blipFill>
                  <pic:spPr>
                    <a:xfrm>
                      <a:off x="0" y="0"/>
                      <a:ext cx="5943600" cy="7734935"/>
                    </a:xfrm>
                    <a:prstGeom prst="rect">
                      <a:avLst/>
                    </a:prstGeom>
                  </pic:spPr>
                </pic:pic>
              </a:graphicData>
            </a:graphic>
          </wp:inline>
        </w:drawing>
      </w:r>
      <w:bookmarkStart w:id="7" w:name="NintyFiveTonRPLuxuryPassengerShuttle"/>
      <w:r w:rsidR="006A1D01">
        <w:lastRenderedPageBreak/>
        <w:fldChar w:fldCharType="begin"/>
      </w:r>
      <w:r w:rsidR="006A1D01">
        <w:instrText>HYPERLINK "https://terrymixon.com/MgT2eShips/95-Ton%20Robotically%20Piloted%20Luxury%20Passenger%20Shuttle.xlsx"</w:instrText>
      </w:r>
      <w:r w:rsidR="006A1D01">
        <w:fldChar w:fldCharType="separate"/>
      </w:r>
      <w:r w:rsidR="006A1D01" w:rsidRPr="0083795C">
        <w:rPr>
          <w:rStyle w:val="Hyperlink"/>
        </w:rPr>
        <w:t>95-Ton Robotically Piloted Luxury Passenger Shuttle</w:t>
      </w:r>
      <w:r w:rsidR="006A1D01">
        <w:fldChar w:fldCharType="end"/>
      </w:r>
      <w:bookmarkEnd w:id="7"/>
      <w:r w:rsidR="006A1D01">
        <w:t xml:space="preserve"> </w:t>
      </w:r>
      <w:r w:rsidR="00A96BD7" w:rsidRPr="00A96BD7">
        <w:rPr>
          <w:noProof/>
        </w:rPr>
        <w:drawing>
          <wp:inline distT="0" distB="0" distL="0" distR="0" wp14:anchorId="3A6F4368" wp14:editId="209D00EC">
            <wp:extent cx="5943600" cy="7703820"/>
            <wp:effectExtent l="0" t="0" r="0" b="0"/>
            <wp:docPr id="1061208896"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208896" name="Picture 1" descr="A screenshot of a document&#10;&#10;AI-generated content may be incorrect."/>
                    <pic:cNvPicPr/>
                  </pic:nvPicPr>
                  <pic:blipFill>
                    <a:blip r:embed="rId15"/>
                    <a:stretch>
                      <a:fillRect/>
                    </a:stretch>
                  </pic:blipFill>
                  <pic:spPr>
                    <a:xfrm>
                      <a:off x="0" y="0"/>
                      <a:ext cx="5943600" cy="7703820"/>
                    </a:xfrm>
                    <a:prstGeom prst="rect">
                      <a:avLst/>
                    </a:prstGeom>
                  </pic:spPr>
                </pic:pic>
              </a:graphicData>
            </a:graphic>
          </wp:inline>
        </w:drawing>
      </w:r>
    </w:p>
    <w:bookmarkStart w:id="8" w:name="NintyFiveTonRPMiddlePassengerShuttle"/>
    <w:p w14:paraId="049FC1C2" w14:textId="2F1FE49B" w:rsidR="006A1D01" w:rsidRDefault="0083795C" w:rsidP="002F5396">
      <w:r>
        <w:lastRenderedPageBreak/>
        <w:fldChar w:fldCharType="begin"/>
      </w:r>
      <w:r>
        <w:instrText>HYPERLINK "https://terrymixon.com/MgT2eShips/95-Ton%20Robotically%20Piloted%20Middle%20Passenger%20Shuttle.xlsx"</w:instrText>
      </w:r>
      <w:r>
        <w:fldChar w:fldCharType="separate"/>
      </w:r>
      <w:r w:rsidR="006A1D01" w:rsidRPr="0083795C">
        <w:rPr>
          <w:rStyle w:val="Hyperlink"/>
        </w:rPr>
        <w:t>95-Ton Robotically Piloted Middle Passenger Shuttle</w:t>
      </w:r>
      <w:bookmarkEnd w:id="8"/>
      <w:r>
        <w:fldChar w:fldCharType="end"/>
      </w:r>
      <w:r w:rsidR="006A1D01">
        <w:t xml:space="preserve"> </w:t>
      </w:r>
      <w:r w:rsidR="00A96BD7" w:rsidRPr="00A96BD7">
        <w:rPr>
          <w:noProof/>
        </w:rPr>
        <w:drawing>
          <wp:inline distT="0" distB="0" distL="0" distR="0" wp14:anchorId="7591DEEE" wp14:editId="7E646887">
            <wp:extent cx="5943600" cy="7727950"/>
            <wp:effectExtent l="0" t="0" r="0" b="6350"/>
            <wp:docPr id="70077290"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77290" name="Picture 1" descr="A screenshot of a document&#10;&#10;AI-generated content may be incorrect."/>
                    <pic:cNvPicPr/>
                  </pic:nvPicPr>
                  <pic:blipFill>
                    <a:blip r:embed="rId16"/>
                    <a:stretch>
                      <a:fillRect/>
                    </a:stretch>
                  </pic:blipFill>
                  <pic:spPr>
                    <a:xfrm>
                      <a:off x="0" y="0"/>
                      <a:ext cx="5943600" cy="7727950"/>
                    </a:xfrm>
                    <a:prstGeom prst="rect">
                      <a:avLst/>
                    </a:prstGeom>
                  </pic:spPr>
                </pic:pic>
              </a:graphicData>
            </a:graphic>
          </wp:inline>
        </w:drawing>
      </w:r>
    </w:p>
    <w:bookmarkStart w:id="9" w:name="NintyFiveTonRPMixedHandLPassengerShuttle"/>
    <w:p w14:paraId="7FF1AEEC" w14:textId="1AB0C479" w:rsidR="006A1D01" w:rsidRDefault="0083795C" w:rsidP="002F5396">
      <w:r>
        <w:lastRenderedPageBreak/>
        <w:fldChar w:fldCharType="begin"/>
      </w:r>
      <w:r>
        <w:instrText>HYPERLINK "https://terrymixon.com/MgT2eShips/95-Ton%20Robotically%20Piloted%20Mixed%20High%20and%20Luxury%20Passenger%20Shuttle.xlsx"</w:instrText>
      </w:r>
      <w:r>
        <w:fldChar w:fldCharType="separate"/>
      </w:r>
      <w:r w:rsidR="006A1D01" w:rsidRPr="0083795C">
        <w:rPr>
          <w:rStyle w:val="Hyperlink"/>
        </w:rPr>
        <w:t>95-Ton Robotically Piloted Mixed High and Luxury Passenger Shuttle</w:t>
      </w:r>
      <w:bookmarkEnd w:id="9"/>
      <w:r>
        <w:fldChar w:fldCharType="end"/>
      </w:r>
      <w:r w:rsidR="006A1D01">
        <w:t xml:space="preserve"> </w:t>
      </w:r>
      <w:r w:rsidR="00A96BD7" w:rsidRPr="00A96BD7">
        <w:rPr>
          <w:noProof/>
        </w:rPr>
        <w:drawing>
          <wp:inline distT="0" distB="0" distL="0" distR="0" wp14:anchorId="0A6E1919" wp14:editId="5D1E6E42">
            <wp:extent cx="5943600" cy="7685405"/>
            <wp:effectExtent l="0" t="0" r="0" b="0"/>
            <wp:docPr id="333121552"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121552" name="Picture 1" descr="A screenshot of a document&#10;&#10;AI-generated content may be incorrect."/>
                    <pic:cNvPicPr/>
                  </pic:nvPicPr>
                  <pic:blipFill>
                    <a:blip r:embed="rId17"/>
                    <a:stretch>
                      <a:fillRect/>
                    </a:stretch>
                  </pic:blipFill>
                  <pic:spPr>
                    <a:xfrm>
                      <a:off x="0" y="0"/>
                      <a:ext cx="5943600" cy="7685405"/>
                    </a:xfrm>
                    <a:prstGeom prst="rect">
                      <a:avLst/>
                    </a:prstGeom>
                  </pic:spPr>
                </pic:pic>
              </a:graphicData>
            </a:graphic>
          </wp:inline>
        </w:drawing>
      </w:r>
    </w:p>
    <w:p w14:paraId="5845ED8A" w14:textId="6D5850CC" w:rsidR="006A1D01" w:rsidRDefault="00896CC2" w:rsidP="002F5396">
      <w:r>
        <w:lastRenderedPageBreak/>
        <w:t xml:space="preserve"> </w:t>
      </w:r>
      <w:bookmarkStart w:id="10" w:name="NintyFiveTonRPMixedUseGeneralShuttle"/>
      <w:r w:rsidR="0083795C">
        <w:fldChar w:fldCharType="begin"/>
      </w:r>
      <w:r w:rsidR="0083795C">
        <w:instrText>HYPERLINK "https://terrymixon.com/MgT2eShips/95-Ton%20Robotically%20Piloted%20Mixed%20Use%20General%20Shuttle.xlsx"</w:instrText>
      </w:r>
      <w:r w:rsidR="0083795C">
        <w:fldChar w:fldCharType="separate"/>
      </w:r>
      <w:r w:rsidRPr="0083795C">
        <w:rPr>
          <w:rStyle w:val="Hyperlink"/>
        </w:rPr>
        <w:t>95-Ton Robotically Piloted Mixed Use General Shuttle</w:t>
      </w:r>
      <w:bookmarkEnd w:id="10"/>
      <w:r w:rsidR="0083795C">
        <w:fldChar w:fldCharType="end"/>
      </w:r>
      <w:r>
        <w:t xml:space="preserve"> </w:t>
      </w:r>
      <w:r w:rsidR="00A96BD7" w:rsidRPr="00A96BD7">
        <w:rPr>
          <w:noProof/>
        </w:rPr>
        <w:drawing>
          <wp:inline distT="0" distB="0" distL="0" distR="0" wp14:anchorId="70208C81" wp14:editId="7C333B7E">
            <wp:extent cx="5943600" cy="7727315"/>
            <wp:effectExtent l="0" t="0" r="0" b="6985"/>
            <wp:docPr id="15914883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488312" name=""/>
                    <pic:cNvPicPr/>
                  </pic:nvPicPr>
                  <pic:blipFill>
                    <a:blip r:embed="rId18"/>
                    <a:stretch>
                      <a:fillRect/>
                    </a:stretch>
                  </pic:blipFill>
                  <pic:spPr>
                    <a:xfrm>
                      <a:off x="0" y="0"/>
                      <a:ext cx="5943600" cy="7727315"/>
                    </a:xfrm>
                    <a:prstGeom prst="rect">
                      <a:avLst/>
                    </a:prstGeom>
                  </pic:spPr>
                </pic:pic>
              </a:graphicData>
            </a:graphic>
          </wp:inline>
        </w:drawing>
      </w:r>
    </w:p>
    <w:bookmarkStart w:id="11" w:name="AAClass10000TonCargoShuttle"/>
    <w:p w14:paraId="6C62B32D" w14:textId="728A021C" w:rsidR="00F471EC" w:rsidRDefault="00F471EC" w:rsidP="002F5396">
      <w:r>
        <w:lastRenderedPageBreak/>
        <w:fldChar w:fldCharType="begin"/>
      </w:r>
      <w:r>
        <w:instrText>HYPERLINK "https://terrymixon.com/MgT2eShips/Achenaar%20Antilles-Class%2010,000-Ton%20Cargo%20Shuttle.xlsx"</w:instrText>
      </w:r>
      <w:r>
        <w:fldChar w:fldCharType="separate"/>
      </w:r>
      <w:r w:rsidRPr="00CB4F5E">
        <w:rPr>
          <w:rStyle w:val="Hyperlink"/>
        </w:rPr>
        <w:t>Achenaar Antilles-Class 10,000-Ton Cargo Shuttle</w:t>
      </w:r>
      <w:r>
        <w:fldChar w:fldCharType="end"/>
      </w:r>
      <w:bookmarkEnd w:id="11"/>
      <w:r>
        <w:t xml:space="preserve"> </w:t>
      </w:r>
      <w:r w:rsidR="00A96BD7" w:rsidRPr="00A96BD7">
        <w:rPr>
          <w:noProof/>
        </w:rPr>
        <w:drawing>
          <wp:inline distT="0" distB="0" distL="0" distR="0" wp14:anchorId="337FE70E" wp14:editId="4E7DD2A7">
            <wp:extent cx="5943600" cy="7706360"/>
            <wp:effectExtent l="0" t="0" r="0" b="8890"/>
            <wp:docPr id="1225908682"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908682" name="Picture 1" descr="A screenshot of a document&#10;&#10;AI-generated content may be incorrect."/>
                    <pic:cNvPicPr/>
                  </pic:nvPicPr>
                  <pic:blipFill>
                    <a:blip r:embed="rId19"/>
                    <a:stretch>
                      <a:fillRect/>
                    </a:stretch>
                  </pic:blipFill>
                  <pic:spPr>
                    <a:xfrm>
                      <a:off x="0" y="0"/>
                      <a:ext cx="5943600" cy="7706360"/>
                    </a:xfrm>
                    <a:prstGeom prst="rect">
                      <a:avLst/>
                    </a:prstGeom>
                  </pic:spPr>
                </pic:pic>
              </a:graphicData>
            </a:graphic>
          </wp:inline>
        </w:drawing>
      </w:r>
    </w:p>
    <w:bookmarkStart w:id="12" w:name="AAClass10000TonFuelShuttle"/>
    <w:p w14:paraId="19E24C70" w14:textId="55F421BB" w:rsidR="00F471EC" w:rsidRDefault="00122A6D" w:rsidP="002F5396">
      <w:r>
        <w:lastRenderedPageBreak/>
        <w:fldChar w:fldCharType="begin"/>
      </w:r>
      <w:r>
        <w:instrText>HYPERLINK "https://terrymixon.com/MgT2eShips/Achenaar%20Antilles-Class%2010,000-Ton%20Fuel%20Shuttle.xlsx"</w:instrText>
      </w:r>
      <w:r>
        <w:fldChar w:fldCharType="separate"/>
      </w:r>
      <w:r>
        <w:rPr>
          <w:rStyle w:val="Hyperlink"/>
        </w:rPr>
        <w:t>Achenaar Antilles-Class 10,000-Ton Fuel Shuttle</w:t>
      </w:r>
      <w:r>
        <w:fldChar w:fldCharType="end"/>
      </w:r>
      <w:bookmarkEnd w:id="12"/>
      <w:r w:rsidR="00F471EC">
        <w:t xml:space="preserve"> </w:t>
      </w:r>
      <w:r w:rsidR="00A96BD7" w:rsidRPr="00A96BD7">
        <w:rPr>
          <w:noProof/>
        </w:rPr>
        <w:drawing>
          <wp:inline distT="0" distB="0" distL="0" distR="0" wp14:anchorId="11BEECBC" wp14:editId="5DF9588E">
            <wp:extent cx="5943600" cy="7694295"/>
            <wp:effectExtent l="0" t="0" r="0" b="1905"/>
            <wp:docPr id="413578699"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578699" name="Picture 1" descr="A screenshot of a document&#10;&#10;AI-generated content may be incorrect."/>
                    <pic:cNvPicPr/>
                  </pic:nvPicPr>
                  <pic:blipFill>
                    <a:blip r:embed="rId20"/>
                    <a:stretch>
                      <a:fillRect/>
                    </a:stretch>
                  </pic:blipFill>
                  <pic:spPr>
                    <a:xfrm>
                      <a:off x="0" y="0"/>
                      <a:ext cx="5943600" cy="7694295"/>
                    </a:xfrm>
                    <a:prstGeom prst="rect">
                      <a:avLst/>
                    </a:prstGeom>
                  </pic:spPr>
                </pic:pic>
              </a:graphicData>
            </a:graphic>
          </wp:inline>
        </w:drawing>
      </w:r>
    </w:p>
    <w:bookmarkStart w:id="13" w:name="AAClass7000000TonMobileFuelBunker"/>
    <w:p w14:paraId="25DC43A2" w14:textId="69A0AF72" w:rsidR="00861654" w:rsidRDefault="00A668D3" w:rsidP="002F5396">
      <w:r>
        <w:lastRenderedPageBreak/>
        <w:fldChar w:fldCharType="begin"/>
      </w:r>
      <w:r>
        <w:instrText>HYPERLINK "https://terrymixon.com/MgT2eShips/Achenaar%20Antilles-Class%207,000,000-Ton%20Mobile%20Fuel%20Bunker.xlsx"</w:instrText>
      </w:r>
      <w:r>
        <w:fldChar w:fldCharType="separate"/>
      </w:r>
      <w:r w:rsidR="00861654" w:rsidRPr="00A668D3">
        <w:rPr>
          <w:rStyle w:val="Hyperlink"/>
        </w:rPr>
        <w:t>Achenaar Antilles-Class 7,000,000-Ton Mobile Fuel Bunker</w:t>
      </w:r>
      <w:bookmarkEnd w:id="13"/>
      <w:r>
        <w:fldChar w:fldCharType="end"/>
      </w:r>
      <w:r w:rsidR="00861654">
        <w:t xml:space="preserve"> </w:t>
      </w:r>
      <w:r w:rsidR="003A08CE" w:rsidRPr="003A08CE">
        <w:rPr>
          <w:noProof/>
        </w:rPr>
        <w:drawing>
          <wp:inline distT="0" distB="0" distL="0" distR="0" wp14:anchorId="10359DFF" wp14:editId="2DF10738">
            <wp:extent cx="5943600" cy="7700645"/>
            <wp:effectExtent l="0" t="0" r="0" b="0"/>
            <wp:docPr id="5706889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688986" name=""/>
                    <pic:cNvPicPr/>
                  </pic:nvPicPr>
                  <pic:blipFill>
                    <a:blip r:embed="rId21"/>
                    <a:stretch>
                      <a:fillRect/>
                    </a:stretch>
                  </pic:blipFill>
                  <pic:spPr>
                    <a:xfrm>
                      <a:off x="0" y="0"/>
                      <a:ext cx="5943600" cy="7700645"/>
                    </a:xfrm>
                    <a:prstGeom prst="rect">
                      <a:avLst/>
                    </a:prstGeom>
                  </pic:spPr>
                </pic:pic>
              </a:graphicData>
            </a:graphic>
          </wp:inline>
        </w:drawing>
      </w:r>
      <w:r w:rsidR="003A08CE" w:rsidRPr="003A08CE">
        <w:rPr>
          <w:noProof/>
        </w:rPr>
        <w:lastRenderedPageBreak/>
        <w:drawing>
          <wp:inline distT="0" distB="0" distL="0" distR="0" wp14:anchorId="54779369" wp14:editId="205200A1">
            <wp:extent cx="5943600" cy="7709535"/>
            <wp:effectExtent l="0" t="0" r="0" b="5715"/>
            <wp:docPr id="5449474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947401" name=""/>
                    <pic:cNvPicPr/>
                  </pic:nvPicPr>
                  <pic:blipFill>
                    <a:blip r:embed="rId22"/>
                    <a:stretch>
                      <a:fillRect/>
                    </a:stretch>
                  </pic:blipFill>
                  <pic:spPr>
                    <a:xfrm>
                      <a:off x="0" y="0"/>
                      <a:ext cx="5943600" cy="7709535"/>
                    </a:xfrm>
                    <a:prstGeom prst="rect">
                      <a:avLst/>
                    </a:prstGeom>
                  </pic:spPr>
                </pic:pic>
              </a:graphicData>
            </a:graphic>
          </wp:inline>
        </w:drawing>
      </w:r>
    </w:p>
    <w:bookmarkStart w:id="14" w:name="AAClass16000000TonDropJumpStation"/>
    <w:p w14:paraId="2157BDAA" w14:textId="214A0E75" w:rsidR="00F471EC" w:rsidRDefault="00CB4F5E" w:rsidP="002F5396">
      <w:r>
        <w:lastRenderedPageBreak/>
        <w:fldChar w:fldCharType="begin"/>
      </w:r>
      <w:r>
        <w:instrText>HYPERLINK "https://terrymixon.com/MgT2eShips/Achenaar%20Antilles-Class%2016,000,000-Ton%20Drop%20Jump%20Station.xlsx"</w:instrText>
      </w:r>
      <w:r>
        <w:fldChar w:fldCharType="separate"/>
      </w:r>
      <w:r w:rsidR="00F471EC" w:rsidRPr="00CB4F5E">
        <w:rPr>
          <w:rStyle w:val="Hyperlink"/>
        </w:rPr>
        <w:t>Achenaar Antilles-Class 16,000,000-Ton Drop Jump Station</w:t>
      </w:r>
      <w:r>
        <w:fldChar w:fldCharType="end"/>
      </w:r>
      <w:bookmarkEnd w:id="14"/>
      <w:r w:rsidR="00F471EC">
        <w:t xml:space="preserve"> </w:t>
      </w:r>
      <w:r w:rsidR="00A96BD7" w:rsidRPr="00A96BD7">
        <w:rPr>
          <w:noProof/>
        </w:rPr>
        <w:drawing>
          <wp:inline distT="0" distB="0" distL="0" distR="0" wp14:anchorId="554C65E9" wp14:editId="52047F18">
            <wp:extent cx="5943600" cy="7713345"/>
            <wp:effectExtent l="0" t="0" r="0" b="1905"/>
            <wp:docPr id="810516510"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516510" name="Picture 1" descr="A screenshot of a document&#10;&#10;AI-generated content may be incorrect."/>
                    <pic:cNvPicPr/>
                  </pic:nvPicPr>
                  <pic:blipFill>
                    <a:blip r:embed="rId23"/>
                    <a:stretch>
                      <a:fillRect/>
                    </a:stretch>
                  </pic:blipFill>
                  <pic:spPr>
                    <a:xfrm>
                      <a:off x="0" y="0"/>
                      <a:ext cx="5943600" cy="7713345"/>
                    </a:xfrm>
                    <a:prstGeom prst="rect">
                      <a:avLst/>
                    </a:prstGeom>
                  </pic:spPr>
                </pic:pic>
              </a:graphicData>
            </a:graphic>
          </wp:inline>
        </w:drawing>
      </w:r>
      <w:r w:rsidR="00A96BD7" w:rsidRPr="00A96BD7">
        <w:rPr>
          <w:noProof/>
        </w:rPr>
        <w:lastRenderedPageBreak/>
        <w:drawing>
          <wp:inline distT="0" distB="0" distL="0" distR="0" wp14:anchorId="31195940" wp14:editId="367232A2">
            <wp:extent cx="5943600" cy="7682230"/>
            <wp:effectExtent l="0" t="0" r="0" b="0"/>
            <wp:docPr id="127605445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054459" name="Picture 1" descr="A screenshot of a computer&#10;&#10;AI-generated content may be incorrect."/>
                    <pic:cNvPicPr/>
                  </pic:nvPicPr>
                  <pic:blipFill>
                    <a:blip r:embed="rId24"/>
                    <a:stretch>
                      <a:fillRect/>
                    </a:stretch>
                  </pic:blipFill>
                  <pic:spPr>
                    <a:xfrm>
                      <a:off x="0" y="0"/>
                      <a:ext cx="5943600" cy="7682230"/>
                    </a:xfrm>
                    <a:prstGeom prst="rect">
                      <a:avLst/>
                    </a:prstGeom>
                  </pic:spPr>
                </pic:pic>
              </a:graphicData>
            </a:graphic>
          </wp:inline>
        </w:drawing>
      </w:r>
    </w:p>
    <w:bookmarkStart w:id="15" w:name="AntiamaClassFleetCarrier"/>
    <w:p w14:paraId="6CA122F4" w14:textId="19D01BA4" w:rsidR="0023770B" w:rsidRDefault="0023770B" w:rsidP="002F5396">
      <w:pPr>
        <w:rPr>
          <w:noProof/>
        </w:rPr>
      </w:pPr>
      <w:r>
        <w:lastRenderedPageBreak/>
        <w:fldChar w:fldCharType="begin"/>
      </w:r>
      <w:r w:rsidR="00A77FBE">
        <w:instrText>HYPERLINK "https://terrymixon.com/MgT2eShips/Antiama-Class%20100,000-Ton%20Fleet%20Carrier.xlsx"</w:instrText>
      </w:r>
      <w:r>
        <w:fldChar w:fldCharType="separate"/>
      </w:r>
      <w:r w:rsidR="00A77FBE">
        <w:rPr>
          <w:rStyle w:val="Hyperlink"/>
        </w:rPr>
        <w:t>Antiama-Class 100,000-Ton Fleet Carrier (redesigned)</w:t>
      </w:r>
      <w:r>
        <w:fldChar w:fldCharType="end"/>
      </w:r>
      <w:r w:rsidRPr="0023770B">
        <w:rPr>
          <w:noProof/>
        </w:rPr>
        <w:t xml:space="preserve"> </w:t>
      </w:r>
      <w:bookmarkEnd w:id="15"/>
      <w:r w:rsidR="00A96BD7" w:rsidRPr="00A96BD7">
        <w:rPr>
          <w:noProof/>
        </w:rPr>
        <w:drawing>
          <wp:inline distT="0" distB="0" distL="0" distR="0" wp14:anchorId="09B962A8" wp14:editId="3C49B505">
            <wp:extent cx="5943600" cy="7696835"/>
            <wp:effectExtent l="0" t="0" r="0" b="0"/>
            <wp:docPr id="904848705"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848705" name="Picture 1" descr="A screenshot of a document&#10;&#10;AI-generated content may be incorrect."/>
                    <pic:cNvPicPr/>
                  </pic:nvPicPr>
                  <pic:blipFill>
                    <a:blip r:embed="rId25"/>
                    <a:stretch>
                      <a:fillRect/>
                    </a:stretch>
                  </pic:blipFill>
                  <pic:spPr>
                    <a:xfrm>
                      <a:off x="0" y="0"/>
                      <a:ext cx="5943600" cy="7696835"/>
                    </a:xfrm>
                    <a:prstGeom prst="rect">
                      <a:avLst/>
                    </a:prstGeom>
                  </pic:spPr>
                </pic:pic>
              </a:graphicData>
            </a:graphic>
          </wp:inline>
        </w:drawing>
      </w:r>
      <w:r w:rsidR="00A96BD7" w:rsidRPr="00A96BD7">
        <w:rPr>
          <w:noProof/>
        </w:rPr>
        <w:lastRenderedPageBreak/>
        <w:drawing>
          <wp:inline distT="0" distB="0" distL="0" distR="0" wp14:anchorId="021E14EE" wp14:editId="05F7AF53">
            <wp:extent cx="5943600" cy="7722235"/>
            <wp:effectExtent l="0" t="0" r="0" b="0"/>
            <wp:docPr id="1513731793"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731793" name="Picture 1" descr="A screenshot of a document&#10;&#10;AI-generated content may be incorrect."/>
                    <pic:cNvPicPr/>
                  </pic:nvPicPr>
                  <pic:blipFill>
                    <a:blip r:embed="rId26"/>
                    <a:stretch>
                      <a:fillRect/>
                    </a:stretch>
                  </pic:blipFill>
                  <pic:spPr>
                    <a:xfrm>
                      <a:off x="0" y="0"/>
                      <a:ext cx="5943600" cy="7722235"/>
                    </a:xfrm>
                    <a:prstGeom prst="rect">
                      <a:avLst/>
                    </a:prstGeom>
                  </pic:spPr>
                </pic:pic>
              </a:graphicData>
            </a:graphic>
          </wp:inline>
        </w:drawing>
      </w:r>
    </w:p>
    <w:bookmarkStart w:id="16" w:name="ApolloClass95TonMedivacShuttle"/>
    <w:p w14:paraId="67FAF53D" w14:textId="0D144D88" w:rsidR="0054535E" w:rsidRDefault="0054535E" w:rsidP="0054535E">
      <w:r>
        <w:lastRenderedPageBreak/>
        <w:fldChar w:fldCharType="begin"/>
      </w:r>
      <w:r>
        <w:instrText>HYPERLINK "https://terrymixon.com/MgT2eShips/Apollo-Class%2095-Ton%20Medivac%20Shuttle.xlsx"</w:instrText>
      </w:r>
      <w:r>
        <w:fldChar w:fldCharType="separate"/>
      </w:r>
      <w:r w:rsidRPr="006730AB">
        <w:rPr>
          <w:rStyle w:val="Hyperlink"/>
        </w:rPr>
        <w:t>Apollo-Class 95-Ton Medivac Shuttle</w:t>
      </w:r>
      <w:bookmarkEnd w:id="16"/>
      <w:r>
        <w:fldChar w:fldCharType="end"/>
      </w:r>
      <w:r w:rsidR="00A96BD7">
        <w:t xml:space="preserve"> </w:t>
      </w:r>
      <w:r w:rsidR="00A96BD7" w:rsidRPr="00A96BD7">
        <w:rPr>
          <w:noProof/>
        </w:rPr>
        <w:drawing>
          <wp:inline distT="0" distB="0" distL="0" distR="0" wp14:anchorId="5EEF1E24" wp14:editId="4F73E4D5">
            <wp:extent cx="5943600" cy="7733030"/>
            <wp:effectExtent l="0" t="0" r="0" b="1270"/>
            <wp:docPr id="1945641709"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641709" name="Picture 1" descr="A screenshot of a document&#10;&#10;AI-generated content may be incorrect."/>
                    <pic:cNvPicPr/>
                  </pic:nvPicPr>
                  <pic:blipFill>
                    <a:blip r:embed="rId27"/>
                    <a:stretch>
                      <a:fillRect/>
                    </a:stretch>
                  </pic:blipFill>
                  <pic:spPr>
                    <a:xfrm>
                      <a:off x="0" y="0"/>
                      <a:ext cx="5943600" cy="7733030"/>
                    </a:xfrm>
                    <a:prstGeom prst="rect">
                      <a:avLst/>
                    </a:prstGeom>
                  </pic:spPr>
                </pic:pic>
              </a:graphicData>
            </a:graphic>
          </wp:inline>
        </w:drawing>
      </w:r>
    </w:p>
    <w:p w14:paraId="35BC994F" w14:textId="69132FEF" w:rsidR="00CF723B" w:rsidRDefault="005A5481">
      <w:pPr>
        <w:spacing w:line="240" w:lineRule="auto"/>
        <w:ind w:firstLine="0"/>
      </w:pPr>
      <w:bookmarkStart w:id="17" w:name="AtlasClassMerchantTender"/>
      <w:r w:rsidRPr="005A5481">
        <w:lastRenderedPageBreak/>
        <w:t xml:space="preserve">Atlas-Class </w:t>
      </w:r>
      <w:r w:rsidR="00726D6C">
        <w:t xml:space="preserve">100,000-Ton </w:t>
      </w:r>
      <w:r w:rsidR="00C53231">
        <w:t xml:space="preserve">TL15 </w:t>
      </w:r>
      <w:r w:rsidRPr="005A5481">
        <w:t>Merchant Tender</w:t>
      </w:r>
      <w:bookmarkEnd w:id="17"/>
      <w:r w:rsidR="001F2A6A">
        <w:t xml:space="preserve"> (</w:t>
      </w:r>
      <w:hyperlink r:id="rId28" w:history="1">
        <w:r w:rsidR="001F2A6A" w:rsidRPr="001F2A6A">
          <w:rPr>
            <w:rStyle w:val="Hyperlink"/>
          </w:rPr>
          <w:t>J6</w:t>
        </w:r>
      </w:hyperlink>
      <w:r w:rsidR="001F2A6A">
        <w:t>) (</w:t>
      </w:r>
      <w:hyperlink r:id="rId29" w:history="1">
        <w:r w:rsidR="001F2A6A" w:rsidRPr="001F2A6A">
          <w:rPr>
            <w:rStyle w:val="Hyperlink"/>
          </w:rPr>
          <w:t>J5</w:t>
        </w:r>
      </w:hyperlink>
      <w:r w:rsidR="001F2A6A">
        <w:t>)</w:t>
      </w:r>
      <w:r w:rsidRPr="005A5481">
        <w:t xml:space="preserve"> </w:t>
      </w:r>
      <w:r w:rsidRPr="001F2A6A">
        <w:t>(</w:t>
      </w:r>
      <w:hyperlink r:id="rId30" w:history="1">
        <w:r w:rsidRPr="001F2A6A">
          <w:rPr>
            <w:rStyle w:val="Hyperlink"/>
          </w:rPr>
          <w:t>J4</w:t>
        </w:r>
      </w:hyperlink>
      <w:r w:rsidRPr="001F2A6A">
        <w:t>)</w:t>
      </w:r>
      <w:r>
        <w:t xml:space="preserve"> </w:t>
      </w:r>
      <w:r w:rsidRPr="001F2A6A">
        <w:t>(</w:t>
      </w:r>
      <w:hyperlink r:id="rId31" w:history="1">
        <w:r w:rsidRPr="001F2A6A">
          <w:rPr>
            <w:rStyle w:val="Hyperlink"/>
          </w:rPr>
          <w:t>J3</w:t>
        </w:r>
      </w:hyperlink>
      <w:r w:rsidRPr="001F2A6A">
        <w:t>)</w:t>
      </w:r>
      <w:r>
        <w:t xml:space="preserve"> </w:t>
      </w:r>
      <w:r w:rsidRPr="001F2A6A">
        <w:t>(</w:t>
      </w:r>
      <w:hyperlink r:id="rId32" w:history="1">
        <w:r w:rsidRPr="001F2A6A">
          <w:rPr>
            <w:rStyle w:val="Hyperlink"/>
          </w:rPr>
          <w:t>J2</w:t>
        </w:r>
      </w:hyperlink>
      <w:r w:rsidRPr="001F2A6A">
        <w:t>)</w:t>
      </w:r>
      <w:r>
        <w:t xml:space="preserve"> </w:t>
      </w:r>
      <w:r w:rsidRPr="001F2A6A">
        <w:t>(</w:t>
      </w:r>
      <w:hyperlink r:id="rId33" w:history="1">
        <w:r w:rsidRPr="001F2A6A">
          <w:rPr>
            <w:rStyle w:val="Hyperlink"/>
          </w:rPr>
          <w:t>J1</w:t>
        </w:r>
      </w:hyperlink>
      <w:r w:rsidRPr="001F2A6A">
        <w:t>)</w:t>
      </w:r>
      <w:r w:rsidR="00A12F89" w:rsidRPr="00A12F89">
        <w:rPr>
          <w:noProof/>
        </w:rPr>
        <w:t xml:space="preserve"> </w:t>
      </w:r>
      <w:r w:rsidR="00A96BD7" w:rsidRPr="00A96BD7">
        <w:rPr>
          <w:noProof/>
        </w:rPr>
        <w:drawing>
          <wp:inline distT="0" distB="0" distL="0" distR="0" wp14:anchorId="770C98B4" wp14:editId="07B95900">
            <wp:extent cx="5943600" cy="7698740"/>
            <wp:effectExtent l="0" t="0" r="0" b="0"/>
            <wp:docPr id="1539506754"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506754" name="Picture 1" descr="A screenshot of a document&#10;&#10;AI-generated content may be incorrect."/>
                    <pic:cNvPicPr/>
                  </pic:nvPicPr>
                  <pic:blipFill>
                    <a:blip r:embed="rId34"/>
                    <a:stretch>
                      <a:fillRect/>
                    </a:stretch>
                  </pic:blipFill>
                  <pic:spPr>
                    <a:xfrm>
                      <a:off x="0" y="0"/>
                      <a:ext cx="5943600" cy="7698740"/>
                    </a:xfrm>
                    <a:prstGeom prst="rect">
                      <a:avLst/>
                    </a:prstGeom>
                  </pic:spPr>
                </pic:pic>
              </a:graphicData>
            </a:graphic>
          </wp:inline>
        </w:drawing>
      </w:r>
      <w:r w:rsidR="00A96BD7" w:rsidRPr="00A96BD7">
        <w:rPr>
          <w:noProof/>
        </w:rPr>
        <w:lastRenderedPageBreak/>
        <w:drawing>
          <wp:inline distT="0" distB="0" distL="0" distR="0" wp14:anchorId="67ED9021" wp14:editId="19FCAEC1">
            <wp:extent cx="5943600" cy="7699375"/>
            <wp:effectExtent l="0" t="0" r="0" b="0"/>
            <wp:docPr id="3289659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96593" name="Picture 1" descr="A screenshot of a computer&#10;&#10;AI-generated content may be incorrect."/>
                    <pic:cNvPicPr/>
                  </pic:nvPicPr>
                  <pic:blipFill>
                    <a:blip r:embed="rId35"/>
                    <a:stretch>
                      <a:fillRect/>
                    </a:stretch>
                  </pic:blipFill>
                  <pic:spPr>
                    <a:xfrm>
                      <a:off x="0" y="0"/>
                      <a:ext cx="5943600" cy="7699375"/>
                    </a:xfrm>
                    <a:prstGeom prst="rect">
                      <a:avLst/>
                    </a:prstGeom>
                  </pic:spPr>
                </pic:pic>
              </a:graphicData>
            </a:graphic>
          </wp:inline>
        </w:drawing>
      </w:r>
      <w:r w:rsidR="00500217" w:rsidRPr="00500217">
        <w:t xml:space="preserve"> </w:t>
      </w:r>
    </w:p>
    <w:p w14:paraId="7BC742BE" w14:textId="6849DF01" w:rsidR="00111367" w:rsidRDefault="00500217">
      <w:pPr>
        <w:spacing w:line="240" w:lineRule="auto"/>
        <w:ind w:firstLine="0"/>
        <w:rPr>
          <w:noProof/>
        </w:rPr>
      </w:pPr>
      <w:bookmarkStart w:id="18" w:name="AtlasClass100000TonTL16MerchantTender"/>
      <w:r>
        <w:lastRenderedPageBreak/>
        <w:t>Atlas-Class 100,000-Ton TL16 Merchant Tender</w:t>
      </w:r>
      <w:bookmarkEnd w:id="18"/>
      <w:r>
        <w:rPr>
          <w:noProof/>
        </w:rPr>
        <w:t xml:space="preserve"> (</w:t>
      </w:r>
      <w:hyperlink r:id="rId36" w:history="1">
        <w:r w:rsidRPr="000A588E">
          <w:rPr>
            <w:rStyle w:val="Hyperlink"/>
            <w:noProof/>
          </w:rPr>
          <w:t>J6</w:t>
        </w:r>
      </w:hyperlink>
      <w:r>
        <w:rPr>
          <w:noProof/>
        </w:rPr>
        <w:t>) (</w:t>
      </w:r>
      <w:hyperlink r:id="rId37" w:history="1">
        <w:r w:rsidRPr="000A588E">
          <w:rPr>
            <w:rStyle w:val="Hyperlink"/>
            <w:noProof/>
          </w:rPr>
          <w:t>J5</w:t>
        </w:r>
      </w:hyperlink>
      <w:r>
        <w:rPr>
          <w:noProof/>
        </w:rPr>
        <w:t>) (</w:t>
      </w:r>
      <w:hyperlink r:id="rId38" w:history="1">
        <w:r w:rsidRPr="000A588E">
          <w:rPr>
            <w:rStyle w:val="Hyperlink"/>
            <w:noProof/>
          </w:rPr>
          <w:t>J4</w:t>
        </w:r>
      </w:hyperlink>
      <w:r>
        <w:rPr>
          <w:noProof/>
        </w:rPr>
        <w:t>)</w:t>
      </w:r>
      <w:r w:rsidR="00A96BD7">
        <w:rPr>
          <w:noProof/>
        </w:rPr>
        <w:t xml:space="preserve"> </w:t>
      </w:r>
      <w:r w:rsidR="00A96BD7" w:rsidRPr="00A96BD7">
        <w:rPr>
          <w:noProof/>
        </w:rPr>
        <w:drawing>
          <wp:inline distT="0" distB="0" distL="0" distR="0" wp14:anchorId="3F2D7AE5" wp14:editId="527CAA0C">
            <wp:extent cx="5943600" cy="7703185"/>
            <wp:effectExtent l="0" t="0" r="0" b="0"/>
            <wp:docPr id="2106343021"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343021" name="Picture 1" descr="A screenshot of a document&#10;&#10;AI-generated content may be incorrect."/>
                    <pic:cNvPicPr/>
                  </pic:nvPicPr>
                  <pic:blipFill>
                    <a:blip r:embed="rId39"/>
                    <a:stretch>
                      <a:fillRect/>
                    </a:stretch>
                  </pic:blipFill>
                  <pic:spPr>
                    <a:xfrm>
                      <a:off x="0" y="0"/>
                      <a:ext cx="5943600" cy="7703185"/>
                    </a:xfrm>
                    <a:prstGeom prst="rect">
                      <a:avLst/>
                    </a:prstGeom>
                  </pic:spPr>
                </pic:pic>
              </a:graphicData>
            </a:graphic>
          </wp:inline>
        </w:drawing>
      </w:r>
      <w:r w:rsidR="00A96BD7" w:rsidRPr="00A96BD7">
        <w:rPr>
          <w:noProof/>
        </w:rPr>
        <w:lastRenderedPageBreak/>
        <w:drawing>
          <wp:inline distT="0" distB="0" distL="0" distR="0" wp14:anchorId="74FD25BE" wp14:editId="4CB24AAE">
            <wp:extent cx="5943600" cy="7727950"/>
            <wp:effectExtent l="0" t="0" r="0" b="6350"/>
            <wp:docPr id="208544294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442940" name="Picture 1" descr="A screenshot of a computer&#10;&#10;AI-generated content may be incorrect."/>
                    <pic:cNvPicPr/>
                  </pic:nvPicPr>
                  <pic:blipFill>
                    <a:blip r:embed="rId40"/>
                    <a:stretch>
                      <a:fillRect/>
                    </a:stretch>
                  </pic:blipFill>
                  <pic:spPr>
                    <a:xfrm>
                      <a:off x="0" y="0"/>
                      <a:ext cx="5943600" cy="7727950"/>
                    </a:xfrm>
                    <a:prstGeom prst="rect">
                      <a:avLst/>
                    </a:prstGeom>
                  </pic:spPr>
                </pic:pic>
              </a:graphicData>
            </a:graphic>
          </wp:inline>
        </w:drawing>
      </w:r>
      <w:r w:rsidR="00CF723B" w:rsidRPr="00CF723B">
        <w:rPr>
          <w:noProof/>
        </w:rPr>
        <w:t xml:space="preserve"> </w:t>
      </w:r>
      <w:r w:rsidRPr="00500217">
        <w:rPr>
          <w:noProof/>
        </w:rPr>
        <w:t xml:space="preserve">  </w:t>
      </w:r>
      <w:r w:rsidR="00111367">
        <w:rPr>
          <w:noProof/>
        </w:rPr>
        <w:br w:type="page"/>
      </w:r>
    </w:p>
    <w:bookmarkStart w:id="19" w:name="AwlClassSystemDefenseBoat"/>
    <w:p w14:paraId="5A9ED469" w14:textId="1AC14AFA" w:rsidR="00AC64A8" w:rsidRDefault="00AC64A8">
      <w:pPr>
        <w:spacing w:line="240" w:lineRule="auto"/>
        <w:ind w:firstLine="0"/>
      </w:pPr>
      <w:r>
        <w:lastRenderedPageBreak/>
        <w:fldChar w:fldCharType="begin"/>
      </w:r>
      <w:r w:rsidR="00CB045C">
        <w:instrText>HYPERLINK "https://terrymixon.com/MgT2eShips/Awl-Class%20300-Ton%20System%20Defense%20Boat.xlsx"</w:instrText>
      </w:r>
      <w:r>
        <w:fldChar w:fldCharType="separate"/>
      </w:r>
      <w:r w:rsidRPr="00AC64A8">
        <w:rPr>
          <w:rStyle w:val="Hyperlink"/>
        </w:rPr>
        <w:t xml:space="preserve">Awl-Class </w:t>
      </w:r>
      <w:r w:rsidR="00726D6C">
        <w:rPr>
          <w:rStyle w:val="Hyperlink"/>
        </w:rPr>
        <w:t xml:space="preserve">300-Ton </w:t>
      </w:r>
      <w:r w:rsidRPr="00AC64A8">
        <w:rPr>
          <w:rStyle w:val="Hyperlink"/>
        </w:rPr>
        <w:t>System Defense Boat</w:t>
      </w:r>
      <w:r>
        <w:fldChar w:fldCharType="end"/>
      </w:r>
      <w:bookmarkEnd w:id="19"/>
      <w:r w:rsidR="00D70482">
        <w:rPr>
          <w:noProof/>
        </w:rPr>
        <w:t xml:space="preserve"> </w:t>
      </w:r>
      <w:r w:rsidR="00A2533A" w:rsidRPr="00A2533A">
        <w:rPr>
          <w:noProof/>
        </w:rPr>
        <w:drawing>
          <wp:inline distT="0" distB="0" distL="0" distR="0" wp14:anchorId="7EFC78E8" wp14:editId="57653B60">
            <wp:extent cx="5943600" cy="7727315"/>
            <wp:effectExtent l="0" t="0" r="0" b="6985"/>
            <wp:docPr id="759082991"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082991" name="Picture 1" descr="A screenshot of a document&#10;&#10;AI-generated content may be incorrect."/>
                    <pic:cNvPicPr/>
                  </pic:nvPicPr>
                  <pic:blipFill>
                    <a:blip r:embed="rId41"/>
                    <a:stretch>
                      <a:fillRect/>
                    </a:stretch>
                  </pic:blipFill>
                  <pic:spPr>
                    <a:xfrm>
                      <a:off x="0" y="0"/>
                      <a:ext cx="5943600" cy="7727315"/>
                    </a:xfrm>
                    <a:prstGeom prst="rect">
                      <a:avLst/>
                    </a:prstGeom>
                  </pic:spPr>
                </pic:pic>
              </a:graphicData>
            </a:graphic>
          </wp:inline>
        </w:drawing>
      </w:r>
      <w:r w:rsidR="00A2533A" w:rsidRPr="00A2533A">
        <w:rPr>
          <w:noProof/>
        </w:rPr>
        <w:lastRenderedPageBreak/>
        <w:drawing>
          <wp:inline distT="0" distB="0" distL="0" distR="0" wp14:anchorId="04661F55" wp14:editId="15DAA2E7">
            <wp:extent cx="5943600" cy="7734935"/>
            <wp:effectExtent l="0" t="0" r="0" b="0"/>
            <wp:docPr id="785199748"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199748" name="Picture 1" descr="A screenshot of a document&#10;&#10;AI-generated content may be incorrect."/>
                    <pic:cNvPicPr/>
                  </pic:nvPicPr>
                  <pic:blipFill>
                    <a:blip r:embed="rId42"/>
                    <a:stretch>
                      <a:fillRect/>
                    </a:stretch>
                  </pic:blipFill>
                  <pic:spPr>
                    <a:xfrm>
                      <a:off x="0" y="0"/>
                      <a:ext cx="5943600" cy="7734935"/>
                    </a:xfrm>
                    <a:prstGeom prst="rect">
                      <a:avLst/>
                    </a:prstGeom>
                  </pic:spPr>
                </pic:pic>
              </a:graphicData>
            </a:graphic>
          </wp:inline>
        </w:drawing>
      </w:r>
      <w:r w:rsidRPr="00AC64A8">
        <w:rPr>
          <w:noProof/>
        </w:rPr>
        <w:t xml:space="preserve"> </w:t>
      </w:r>
      <w:r w:rsidR="00144C5C" w:rsidRPr="00144C5C">
        <w:rPr>
          <w:noProof/>
        </w:rPr>
        <w:t xml:space="preserve"> </w:t>
      </w:r>
      <w:r>
        <w:br w:type="page"/>
      </w:r>
    </w:p>
    <w:p w14:paraId="56FD7C2E" w14:textId="2C6BCD54" w:rsidR="00A2533A" w:rsidRDefault="0080505C">
      <w:pPr>
        <w:spacing w:line="240" w:lineRule="auto"/>
        <w:ind w:firstLine="0"/>
        <w:rPr>
          <w:noProof/>
        </w:rPr>
      </w:pPr>
      <w:bookmarkStart w:id="20" w:name="BrawnyClassMerchantTender"/>
      <w:r w:rsidRPr="00A2533A">
        <w:lastRenderedPageBreak/>
        <w:t xml:space="preserve">Brawny-Class </w:t>
      </w:r>
      <w:r w:rsidR="00726D6C" w:rsidRPr="00A2533A">
        <w:t xml:space="preserve">1,000-Ton </w:t>
      </w:r>
      <w:r w:rsidR="00A4139B">
        <w:t xml:space="preserve">TL15 </w:t>
      </w:r>
      <w:r w:rsidRPr="00A2533A">
        <w:t>Merchant Tender</w:t>
      </w:r>
      <w:bookmarkEnd w:id="20"/>
      <w:r w:rsidR="00D70482">
        <w:rPr>
          <w:noProof/>
        </w:rPr>
        <w:t xml:space="preserve"> </w:t>
      </w:r>
      <w:r w:rsidR="00A2533A">
        <w:rPr>
          <w:noProof/>
        </w:rPr>
        <w:t>(</w:t>
      </w:r>
      <w:hyperlink r:id="rId43" w:history="1">
        <w:r w:rsidR="00A2533A" w:rsidRPr="00A2533A">
          <w:rPr>
            <w:rStyle w:val="Hyperlink"/>
            <w:noProof/>
          </w:rPr>
          <w:t>J6</w:t>
        </w:r>
      </w:hyperlink>
      <w:r w:rsidR="00A2533A">
        <w:rPr>
          <w:noProof/>
        </w:rPr>
        <w:t>) (</w:t>
      </w:r>
      <w:hyperlink r:id="rId44" w:history="1">
        <w:r w:rsidR="00A2533A" w:rsidRPr="00A2533A">
          <w:rPr>
            <w:rStyle w:val="Hyperlink"/>
            <w:noProof/>
          </w:rPr>
          <w:t>J5</w:t>
        </w:r>
      </w:hyperlink>
      <w:r w:rsidR="00A2533A">
        <w:rPr>
          <w:noProof/>
        </w:rPr>
        <w:t>) (</w:t>
      </w:r>
      <w:hyperlink r:id="rId45" w:history="1">
        <w:r w:rsidR="00A2533A" w:rsidRPr="00A2533A">
          <w:rPr>
            <w:rStyle w:val="Hyperlink"/>
            <w:noProof/>
          </w:rPr>
          <w:t>J4</w:t>
        </w:r>
      </w:hyperlink>
      <w:r w:rsidR="00A2533A">
        <w:rPr>
          <w:noProof/>
        </w:rPr>
        <w:t>) (</w:t>
      </w:r>
      <w:hyperlink r:id="rId46" w:history="1">
        <w:r w:rsidR="00A2533A" w:rsidRPr="00A2533A">
          <w:rPr>
            <w:rStyle w:val="Hyperlink"/>
            <w:noProof/>
          </w:rPr>
          <w:t>J3</w:t>
        </w:r>
      </w:hyperlink>
      <w:r w:rsidR="00A2533A">
        <w:rPr>
          <w:noProof/>
        </w:rPr>
        <w:t>) (</w:t>
      </w:r>
      <w:hyperlink r:id="rId47" w:history="1">
        <w:r w:rsidR="00A2533A" w:rsidRPr="00A2533A">
          <w:rPr>
            <w:rStyle w:val="Hyperlink"/>
            <w:noProof/>
          </w:rPr>
          <w:t>J2</w:t>
        </w:r>
      </w:hyperlink>
      <w:r w:rsidR="00A2533A">
        <w:rPr>
          <w:noProof/>
        </w:rPr>
        <w:t>) (</w:t>
      </w:r>
      <w:hyperlink r:id="rId48" w:history="1">
        <w:r w:rsidR="00A2533A" w:rsidRPr="00A2533A">
          <w:rPr>
            <w:rStyle w:val="Hyperlink"/>
            <w:noProof/>
          </w:rPr>
          <w:t>J1</w:t>
        </w:r>
      </w:hyperlink>
      <w:r w:rsidR="00A2533A">
        <w:rPr>
          <w:noProof/>
        </w:rPr>
        <w:t>)</w:t>
      </w:r>
      <w:r w:rsidR="00A2533A" w:rsidRPr="00A2533A">
        <w:rPr>
          <w:noProof/>
        </w:rPr>
        <w:drawing>
          <wp:inline distT="0" distB="0" distL="0" distR="0" wp14:anchorId="71822697" wp14:editId="36CCDF3A">
            <wp:extent cx="5943600" cy="7696835"/>
            <wp:effectExtent l="0" t="0" r="0" b="0"/>
            <wp:docPr id="1435546288"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546288" name="Picture 1" descr="A screenshot of a document&#10;&#10;AI-generated content may be incorrect."/>
                    <pic:cNvPicPr/>
                  </pic:nvPicPr>
                  <pic:blipFill>
                    <a:blip r:embed="rId49"/>
                    <a:stretch>
                      <a:fillRect/>
                    </a:stretch>
                  </pic:blipFill>
                  <pic:spPr>
                    <a:xfrm>
                      <a:off x="0" y="0"/>
                      <a:ext cx="5943600" cy="7696835"/>
                    </a:xfrm>
                    <a:prstGeom prst="rect">
                      <a:avLst/>
                    </a:prstGeom>
                  </pic:spPr>
                </pic:pic>
              </a:graphicData>
            </a:graphic>
          </wp:inline>
        </w:drawing>
      </w:r>
      <w:r w:rsidR="00A2533A" w:rsidRPr="00A2533A">
        <w:rPr>
          <w:noProof/>
        </w:rPr>
        <w:lastRenderedPageBreak/>
        <w:drawing>
          <wp:inline distT="0" distB="0" distL="0" distR="0" wp14:anchorId="478D788C" wp14:editId="15EB7896">
            <wp:extent cx="5943600" cy="7691755"/>
            <wp:effectExtent l="0" t="0" r="0" b="4445"/>
            <wp:docPr id="1222203178" name="Picture 1" descr="A white sheet of paper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203178" name="Picture 1" descr="A white sheet of paper with text&#10;&#10;AI-generated content may be incorrect."/>
                    <pic:cNvPicPr/>
                  </pic:nvPicPr>
                  <pic:blipFill>
                    <a:blip r:embed="rId50"/>
                    <a:stretch>
                      <a:fillRect/>
                    </a:stretch>
                  </pic:blipFill>
                  <pic:spPr>
                    <a:xfrm>
                      <a:off x="0" y="0"/>
                      <a:ext cx="5943600" cy="7691755"/>
                    </a:xfrm>
                    <a:prstGeom prst="rect">
                      <a:avLst/>
                    </a:prstGeom>
                  </pic:spPr>
                </pic:pic>
              </a:graphicData>
            </a:graphic>
          </wp:inline>
        </w:drawing>
      </w:r>
    </w:p>
    <w:p w14:paraId="742F2201" w14:textId="13539A15" w:rsidR="0080505C" w:rsidRDefault="00A2533A">
      <w:pPr>
        <w:spacing w:line="240" w:lineRule="auto"/>
        <w:ind w:firstLine="0"/>
      </w:pPr>
      <w:bookmarkStart w:id="21" w:name="BrawnyClass1000TonTL16MerchantTender"/>
      <w:r w:rsidRPr="00A2533A">
        <w:lastRenderedPageBreak/>
        <w:t xml:space="preserve">Brawny-Class 1,000-Ton </w:t>
      </w:r>
      <w:r>
        <w:t xml:space="preserve">TL16 </w:t>
      </w:r>
      <w:r w:rsidRPr="00A2533A">
        <w:t>Merchant Tender</w:t>
      </w:r>
      <w:bookmarkEnd w:id="21"/>
      <w:r>
        <w:rPr>
          <w:noProof/>
        </w:rPr>
        <w:t xml:space="preserve"> (</w:t>
      </w:r>
      <w:hyperlink r:id="rId51" w:history="1">
        <w:r w:rsidRPr="00A2533A">
          <w:rPr>
            <w:rStyle w:val="Hyperlink"/>
            <w:noProof/>
          </w:rPr>
          <w:t>J6</w:t>
        </w:r>
      </w:hyperlink>
      <w:r>
        <w:rPr>
          <w:noProof/>
        </w:rPr>
        <w:t>) (</w:t>
      </w:r>
      <w:hyperlink r:id="rId52" w:history="1">
        <w:r w:rsidRPr="00A2533A">
          <w:rPr>
            <w:rStyle w:val="Hyperlink"/>
            <w:noProof/>
          </w:rPr>
          <w:t>J5</w:t>
        </w:r>
      </w:hyperlink>
      <w:r>
        <w:rPr>
          <w:noProof/>
        </w:rPr>
        <w:t>) (</w:t>
      </w:r>
      <w:hyperlink r:id="rId53" w:history="1">
        <w:r w:rsidRPr="00A2533A">
          <w:rPr>
            <w:rStyle w:val="Hyperlink"/>
            <w:noProof/>
          </w:rPr>
          <w:t>J4</w:t>
        </w:r>
      </w:hyperlink>
      <w:r>
        <w:rPr>
          <w:noProof/>
        </w:rPr>
        <w:t xml:space="preserve">) </w:t>
      </w:r>
      <w:r w:rsidRPr="00A2533A">
        <w:rPr>
          <w:noProof/>
        </w:rPr>
        <w:drawing>
          <wp:inline distT="0" distB="0" distL="0" distR="0" wp14:anchorId="3E0FCD37" wp14:editId="37CE0BC8">
            <wp:extent cx="5943600" cy="7726045"/>
            <wp:effectExtent l="0" t="0" r="0" b="8255"/>
            <wp:docPr id="1368452147"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452147" name="Picture 1" descr="A screenshot of a document&#10;&#10;AI-generated content may be incorrect."/>
                    <pic:cNvPicPr/>
                  </pic:nvPicPr>
                  <pic:blipFill>
                    <a:blip r:embed="rId54"/>
                    <a:stretch>
                      <a:fillRect/>
                    </a:stretch>
                  </pic:blipFill>
                  <pic:spPr>
                    <a:xfrm>
                      <a:off x="0" y="0"/>
                      <a:ext cx="5943600" cy="7726045"/>
                    </a:xfrm>
                    <a:prstGeom prst="rect">
                      <a:avLst/>
                    </a:prstGeom>
                  </pic:spPr>
                </pic:pic>
              </a:graphicData>
            </a:graphic>
          </wp:inline>
        </w:drawing>
      </w:r>
      <w:r w:rsidRPr="00A2533A">
        <w:rPr>
          <w:noProof/>
        </w:rPr>
        <w:t xml:space="preserve"> </w:t>
      </w:r>
      <w:r w:rsidRPr="00A2533A">
        <w:rPr>
          <w:noProof/>
        </w:rPr>
        <w:lastRenderedPageBreak/>
        <w:drawing>
          <wp:inline distT="0" distB="0" distL="0" distR="0" wp14:anchorId="73A18461" wp14:editId="04DCE258">
            <wp:extent cx="5943600" cy="7749540"/>
            <wp:effectExtent l="0" t="0" r="0" b="3810"/>
            <wp:docPr id="99906903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069035" name="Picture 1" descr="A screenshot of a computer&#10;&#10;AI-generated content may be incorrect."/>
                    <pic:cNvPicPr/>
                  </pic:nvPicPr>
                  <pic:blipFill>
                    <a:blip r:embed="rId55"/>
                    <a:stretch>
                      <a:fillRect/>
                    </a:stretch>
                  </pic:blipFill>
                  <pic:spPr>
                    <a:xfrm>
                      <a:off x="0" y="0"/>
                      <a:ext cx="5943600" cy="7749540"/>
                    </a:xfrm>
                    <a:prstGeom prst="rect">
                      <a:avLst/>
                    </a:prstGeom>
                  </pic:spPr>
                </pic:pic>
              </a:graphicData>
            </a:graphic>
          </wp:inline>
        </w:drawing>
      </w:r>
      <w:r w:rsidRPr="00A2533A">
        <w:rPr>
          <w:noProof/>
        </w:rPr>
        <w:t xml:space="preserve"> </w:t>
      </w:r>
      <w:r w:rsidR="0080505C">
        <w:br w:type="page"/>
      </w:r>
    </w:p>
    <w:bookmarkStart w:id="22" w:name="BroadswordMercenaryCruiser"/>
    <w:p w14:paraId="3C573634" w14:textId="1585BE5F" w:rsidR="00220A21" w:rsidRDefault="00220A21" w:rsidP="00C3599D">
      <w:pPr>
        <w:rPr>
          <w:noProof/>
        </w:rPr>
      </w:pPr>
      <w:r>
        <w:lastRenderedPageBreak/>
        <w:fldChar w:fldCharType="begin"/>
      </w:r>
      <w:r w:rsidR="00AD34E7">
        <w:instrText>HYPERLINK "https://terrymixon.com/MgT2eShips/Broadsword%20800-Ton%20Mercenary%20Cruiser.xlsx"</w:instrText>
      </w:r>
      <w:r>
        <w:fldChar w:fldCharType="separate"/>
      </w:r>
      <w:r w:rsidRPr="00A41B97">
        <w:rPr>
          <w:rStyle w:val="Hyperlink"/>
        </w:rPr>
        <w:t xml:space="preserve">Broadsword </w:t>
      </w:r>
      <w:r w:rsidR="00726D6C">
        <w:rPr>
          <w:rStyle w:val="Hyperlink"/>
        </w:rPr>
        <w:t xml:space="preserve">800-Ton </w:t>
      </w:r>
      <w:r w:rsidRPr="00A41B97">
        <w:rPr>
          <w:rStyle w:val="Hyperlink"/>
        </w:rPr>
        <w:t>Mercenary Cruiser (redesigned)</w:t>
      </w:r>
      <w:r>
        <w:rPr>
          <w:rStyle w:val="Hyperlink"/>
        </w:rPr>
        <w:fldChar w:fldCharType="end"/>
      </w:r>
      <w:bookmarkEnd w:id="22"/>
      <w:r w:rsidRPr="00220A21">
        <w:rPr>
          <w:noProof/>
        </w:rPr>
        <w:t xml:space="preserve"> </w:t>
      </w:r>
      <w:r w:rsidR="00A2533A" w:rsidRPr="00A2533A">
        <w:rPr>
          <w:noProof/>
        </w:rPr>
        <w:drawing>
          <wp:inline distT="0" distB="0" distL="0" distR="0" wp14:anchorId="1B3AFC3C" wp14:editId="26D2FF18">
            <wp:extent cx="5943600" cy="7710170"/>
            <wp:effectExtent l="0" t="0" r="0" b="5080"/>
            <wp:docPr id="1391709843"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709843" name="Picture 1" descr="A screenshot of a document&#10;&#10;AI-generated content may be incorrect."/>
                    <pic:cNvPicPr/>
                  </pic:nvPicPr>
                  <pic:blipFill>
                    <a:blip r:embed="rId56"/>
                    <a:stretch>
                      <a:fillRect/>
                    </a:stretch>
                  </pic:blipFill>
                  <pic:spPr>
                    <a:xfrm>
                      <a:off x="0" y="0"/>
                      <a:ext cx="5943600" cy="7710170"/>
                    </a:xfrm>
                    <a:prstGeom prst="rect">
                      <a:avLst/>
                    </a:prstGeom>
                  </pic:spPr>
                </pic:pic>
              </a:graphicData>
            </a:graphic>
          </wp:inline>
        </w:drawing>
      </w:r>
      <w:r w:rsidR="00A2533A" w:rsidRPr="00A2533A">
        <w:rPr>
          <w:noProof/>
        </w:rPr>
        <w:lastRenderedPageBreak/>
        <w:drawing>
          <wp:inline distT="0" distB="0" distL="0" distR="0" wp14:anchorId="46E4EF65" wp14:editId="395B905C">
            <wp:extent cx="5943600" cy="7714615"/>
            <wp:effectExtent l="0" t="0" r="0" b="635"/>
            <wp:docPr id="1059549892"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549892" name="Picture 1" descr="A screenshot of a document&#10;&#10;AI-generated content may be incorrect."/>
                    <pic:cNvPicPr/>
                  </pic:nvPicPr>
                  <pic:blipFill>
                    <a:blip r:embed="rId57"/>
                    <a:stretch>
                      <a:fillRect/>
                    </a:stretch>
                  </pic:blipFill>
                  <pic:spPr>
                    <a:xfrm>
                      <a:off x="0" y="0"/>
                      <a:ext cx="5943600" cy="7714615"/>
                    </a:xfrm>
                    <a:prstGeom prst="rect">
                      <a:avLst/>
                    </a:prstGeom>
                  </pic:spPr>
                </pic:pic>
              </a:graphicData>
            </a:graphic>
          </wp:inline>
        </w:drawing>
      </w:r>
    </w:p>
    <w:bookmarkStart w:id="23" w:name="CaltropClass50TonRoboticMine"/>
    <w:p w14:paraId="1165779E" w14:textId="496C278F" w:rsidR="00FD4906" w:rsidRPr="00FD4906" w:rsidRDefault="00FD4906" w:rsidP="00C3599D">
      <w:pPr>
        <w:rPr>
          <w:rStyle w:val="Hyperlink"/>
          <w:color w:val="auto"/>
          <w:u w:val="none"/>
        </w:rPr>
      </w:pPr>
      <w:r>
        <w:rPr>
          <w:rStyle w:val="Hyperlink"/>
          <w:color w:val="auto"/>
          <w:u w:val="none"/>
        </w:rPr>
        <w:lastRenderedPageBreak/>
        <w:fldChar w:fldCharType="begin"/>
      </w:r>
      <w:r>
        <w:rPr>
          <w:rStyle w:val="Hyperlink"/>
          <w:color w:val="auto"/>
          <w:u w:val="none"/>
        </w:rPr>
        <w:instrText>HYPERLINK "https://terrymixon.com/MgT2eShips/Caltrop-Class%2050-Ton%20Robotic%20Mine.xlsx"</w:instrText>
      </w:r>
      <w:r>
        <w:rPr>
          <w:rStyle w:val="Hyperlink"/>
          <w:color w:val="auto"/>
          <w:u w:val="none"/>
        </w:rPr>
      </w:r>
      <w:r>
        <w:rPr>
          <w:rStyle w:val="Hyperlink"/>
          <w:color w:val="auto"/>
          <w:u w:val="none"/>
        </w:rPr>
        <w:fldChar w:fldCharType="separate"/>
      </w:r>
      <w:r w:rsidRPr="00FD4906">
        <w:rPr>
          <w:rStyle w:val="Hyperlink"/>
        </w:rPr>
        <w:t>Caltrop-Class 50-Ton Robotic Mine</w:t>
      </w:r>
      <w:r>
        <w:rPr>
          <w:rStyle w:val="Hyperlink"/>
          <w:color w:val="auto"/>
          <w:u w:val="none"/>
        </w:rPr>
        <w:fldChar w:fldCharType="end"/>
      </w:r>
      <w:bookmarkEnd w:id="23"/>
      <w:r>
        <w:rPr>
          <w:rStyle w:val="Hyperlink"/>
          <w:color w:val="auto"/>
          <w:u w:val="none"/>
        </w:rPr>
        <w:t xml:space="preserve"> </w:t>
      </w:r>
      <w:r w:rsidR="00A2533A" w:rsidRPr="00A2533A">
        <w:rPr>
          <w:rStyle w:val="Hyperlink"/>
          <w:noProof/>
          <w:color w:val="auto"/>
          <w:u w:val="none"/>
        </w:rPr>
        <w:drawing>
          <wp:inline distT="0" distB="0" distL="0" distR="0" wp14:anchorId="2C4B9E57" wp14:editId="3844BD55">
            <wp:extent cx="5943600" cy="7698740"/>
            <wp:effectExtent l="0" t="0" r="0" b="0"/>
            <wp:docPr id="1196597583"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597583" name="Picture 1" descr="A screenshot of a document&#10;&#10;AI-generated content may be incorrect."/>
                    <pic:cNvPicPr/>
                  </pic:nvPicPr>
                  <pic:blipFill>
                    <a:blip r:embed="rId58"/>
                    <a:stretch>
                      <a:fillRect/>
                    </a:stretch>
                  </pic:blipFill>
                  <pic:spPr>
                    <a:xfrm>
                      <a:off x="0" y="0"/>
                      <a:ext cx="5943600" cy="7698740"/>
                    </a:xfrm>
                    <a:prstGeom prst="rect">
                      <a:avLst/>
                    </a:prstGeom>
                  </pic:spPr>
                </pic:pic>
              </a:graphicData>
            </a:graphic>
          </wp:inline>
        </w:drawing>
      </w:r>
      <w:r w:rsidR="00A2533A" w:rsidRPr="00A2533A">
        <w:rPr>
          <w:rStyle w:val="Hyperlink"/>
          <w:noProof/>
          <w:color w:val="auto"/>
          <w:u w:val="none"/>
        </w:rPr>
        <w:lastRenderedPageBreak/>
        <w:drawing>
          <wp:inline distT="0" distB="0" distL="0" distR="0" wp14:anchorId="5536836C" wp14:editId="125BE023">
            <wp:extent cx="5943600" cy="7732395"/>
            <wp:effectExtent l="0" t="0" r="0" b="1905"/>
            <wp:docPr id="128567976" name="Picture 1"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67976" name="Picture 1" descr="A white sheet of paper with black text&#10;&#10;AI-generated content may be incorrect."/>
                    <pic:cNvPicPr/>
                  </pic:nvPicPr>
                  <pic:blipFill>
                    <a:blip r:embed="rId59"/>
                    <a:stretch>
                      <a:fillRect/>
                    </a:stretch>
                  </pic:blipFill>
                  <pic:spPr>
                    <a:xfrm>
                      <a:off x="0" y="0"/>
                      <a:ext cx="5943600" cy="7732395"/>
                    </a:xfrm>
                    <a:prstGeom prst="rect">
                      <a:avLst/>
                    </a:prstGeom>
                  </pic:spPr>
                </pic:pic>
              </a:graphicData>
            </a:graphic>
          </wp:inline>
        </w:drawing>
      </w:r>
    </w:p>
    <w:p w14:paraId="34598181" w14:textId="68CA0063" w:rsidR="00C3599D" w:rsidRDefault="00C3599D">
      <w:pPr>
        <w:spacing w:line="240" w:lineRule="auto"/>
        <w:ind w:firstLine="0"/>
      </w:pPr>
    </w:p>
    <w:p w14:paraId="77C8352E" w14:textId="77777777" w:rsidR="00DD6FD8" w:rsidRDefault="00DD6FD8">
      <w:pPr>
        <w:spacing w:line="240" w:lineRule="auto"/>
        <w:ind w:firstLine="0"/>
      </w:pPr>
      <w:r>
        <w:br w:type="page"/>
      </w:r>
    </w:p>
    <w:bookmarkStart w:id="24" w:name="CrossbowClassBattleRiderLargeMeson"/>
    <w:p w14:paraId="7C9CCFB2" w14:textId="71BC9554" w:rsidR="00E1760C" w:rsidRDefault="00E1760C" w:rsidP="00376C19">
      <w:r>
        <w:lastRenderedPageBreak/>
        <w:fldChar w:fldCharType="begin"/>
      </w:r>
      <w:r w:rsidR="000D351D">
        <w:instrText>HYPERLINK "https://terrymixon.com/MgT2eShips/Crossbow-Class%2016,000-Ton%20Battle%20Rider%20Large%20Meson%20Bay%20Variant.xlsx"</w:instrText>
      </w:r>
      <w:r>
        <w:fldChar w:fldCharType="separate"/>
      </w:r>
      <w:r w:rsidR="00DD6FD8">
        <w:rPr>
          <w:rStyle w:val="Hyperlink"/>
        </w:rPr>
        <w:t xml:space="preserve">Crossbow-Class </w:t>
      </w:r>
      <w:r w:rsidR="00726D6C">
        <w:rPr>
          <w:rStyle w:val="Hyperlink"/>
        </w:rPr>
        <w:t xml:space="preserve">16,000-Ton </w:t>
      </w:r>
      <w:r w:rsidR="00DD6FD8">
        <w:rPr>
          <w:rStyle w:val="Hyperlink"/>
        </w:rPr>
        <w:t>Battle Rider (large meson bay variant)</w:t>
      </w:r>
      <w:r>
        <w:rPr>
          <w:rStyle w:val="Hyperlink"/>
        </w:rPr>
        <w:fldChar w:fldCharType="end"/>
      </w:r>
      <w:bookmarkEnd w:id="24"/>
      <w:r w:rsidRPr="00E1760C">
        <w:t xml:space="preserve"> </w:t>
      </w:r>
      <w:r w:rsidR="00A2533A" w:rsidRPr="00A2533A">
        <w:rPr>
          <w:noProof/>
        </w:rPr>
        <w:drawing>
          <wp:inline distT="0" distB="0" distL="0" distR="0" wp14:anchorId="03554E64" wp14:editId="42F3994C">
            <wp:extent cx="5943600" cy="7722235"/>
            <wp:effectExtent l="0" t="0" r="0" b="0"/>
            <wp:docPr id="8423638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363808" name=""/>
                    <pic:cNvPicPr/>
                  </pic:nvPicPr>
                  <pic:blipFill>
                    <a:blip r:embed="rId60"/>
                    <a:stretch>
                      <a:fillRect/>
                    </a:stretch>
                  </pic:blipFill>
                  <pic:spPr>
                    <a:xfrm>
                      <a:off x="0" y="0"/>
                      <a:ext cx="5943600" cy="7722235"/>
                    </a:xfrm>
                    <a:prstGeom prst="rect">
                      <a:avLst/>
                    </a:prstGeom>
                  </pic:spPr>
                </pic:pic>
              </a:graphicData>
            </a:graphic>
          </wp:inline>
        </w:drawing>
      </w:r>
      <w:r w:rsidR="00A2533A" w:rsidRPr="00A2533A">
        <w:rPr>
          <w:noProof/>
        </w:rPr>
        <w:lastRenderedPageBreak/>
        <w:drawing>
          <wp:inline distT="0" distB="0" distL="0" distR="0" wp14:anchorId="6AB99FAA" wp14:editId="46DAC7E6">
            <wp:extent cx="5943600" cy="7695565"/>
            <wp:effectExtent l="0" t="0" r="0" b="635"/>
            <wp:docPr id="21022789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278981" name=""/>
                    <pic:cNvPicPr/>
                  </pic:nvPicPr>
                  <pic:blipFill>
                    <a:blip r:embed="rId61"/>
                    <a:stretch>
                      <a:fillRect/>
                    </a:stretch>
                  </pic:blipFill>
                  <pic:spPr>
                    <a:xfrm>
                      <a:off x="0" y="0"/>
                      <a:ext cx="5943600" cy="7695565"/>
                    </a:xfrm>
                    <a:prstGeom prst="rect">
                      <a:avLst/>
                    </a:prstGeom>
                  </pic:spPr>
                </pic:pic>
              </a:graphicData>
            </a:graphic>
          </wp:inline>
        </w:drawing>
      </w:r>
    </w:p>
    <w:p w14:paraId="49FA21B1" w14:textId="77777777" w:rsidR="00443457" w:rsidRDefault="00443457">
      <w:pPr>
        <w:spacing w:line="240" w:lineRule="auto"/>
        <w:ind w:firstLine="0"/>
      </w:pPr>
      <w:r>
        <w:br w:type="page"/>
      </w:r>
    </w:p>
    <w:bookmarkStart w:id="25" w:name="CrossbowClassBattleRiderSpinal"/>
    <w:p w14:paraId="2188136A" w14:textId="3EBC3460" w:rsidR="00443457" w:rsidRDefault="00443457" w:rsidP="00376C19">
      <w:pPr>
        <w:rPr>
          <w:rStyle w:val="Hyperlink"/>
        </w:rPr>
      </w:pPr>
      <w:r>
        <w:lastRenderedPageBreak/>
        <w:fldChar w:fldCharType="begin"/>
      </w:r>
      <w:r w:rsidR="00F627DD">
        <w:instrText>HYPERLINK "https://terrymixon.com/MgT2eShips/Crossbow-Class%2016,000-Ton%20Battle%20Rider%20Meson%20Spinal%20Mount%20Variant.xlsx"</w:instrText>
      </w:r>
      <w:r>
        <w:fldChar w:fldCharType="separate"/>
      </w:r>
      <w:r w:rsidR="00DD6FD8">
        <w:rPr>
          <w:rStyle w:val="Hyperlink"/>
        </w:rPr>
        <w:t xml:space="preserve">Crossbow-Class </w:t>
      </w:r>
      <w:r w:rsidR="00726D6C">
        <w:rPr>
          <w:rStyle w:val="Hyperlink"/>
        </w:rPr>
        <w:t xml:space="preserve">16,000-Ton </w:t>
      </w:r>
      <w:r w:rsidR="00DD6FD8">
        <w:rPr>
          <w:rStyle w:val="Hyperlink"/>
        </w:rPr>
        <w:t>Battle Rider (spinal mount variant)</w:t>
      </w:r>
      <w:r>
        <w:rPr>
          <w:rStyle w:val="Hyperlink"/>
        </w:rPr>
        <w:fldChar w:fldCharType="end"/>
      </w:r>
      <w:bookmarkEnd w:id="25"/>
      <w:r w:rsidRPr="00443457">
        <w:t xml:space="preserve"> </w:t>
      </w:r>
      <w:r w:rsidR="00A2533A" w:rsidRPr="00A2533A">
        <w:rPr>
          <w:noProof/>
        </w:rPr>
        <w:drawing>
          <wp:inline distT="0" distB="0" distL="0" distR="0" wp14:anchorId="0D0FB782" wp14:editId="70097F7B">
            <wp:extent cx="5943600" cy="7682865"/>
            <wp:effectExtent l="0" t="0" r="0" b="0"/>
            <wp:docPr id="1353382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382246" name=""/>
                    <pic:cNvPicPr/>
                  </pic:nvPicPr>
                  <pic:blipFill>
                    <a:blip r:embed="rId62"/>
                    <a:stretch>
                      <a:fillRect/>
                    </a:stretch>
                  </pic:blipFill>
                  <pic:spPr>
                    <a:xfrm>
                      <a:off x="0" y="0"/>
                      <a:ext cx="5943600" cy="7682865"/>
                    </a:xfrm>
                    <a:prstGeom prst="rect">
                      <a:avLst/>
                    </a:prstGeom>
                  </pic:spPr>
                </pic:pic>
              </a:graphicData>
            </a:graphic>
          </wp:inline>
        </w:drawing>
      </w:r>
      <w:r w:rsidR="00A2533A" w:rsidRPr="00A2533A">
        <w:rPr>
          <w:noProof/>
        </w:rPr>
        <w:lastRenderedPageBreak/>
        <w:drawing>
          <wp:inline distT="0" distB="0" distL="0" distR="0" wp14:anchorId="474FEAF8" wp14:editId="14E9AA5B">
            <wp:extent cx="5943600" cy="7676515"/>
            <wp:effectExtent l="0" t="0" r="0" b="635"/>
            <wp:docPr id="8932616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261663" name=""/>
                    <pic:cNvPicPr/>
                  </pic:nvPicPr>
                  <pic:blipFill>
                    <a:blip r:embed="rId63"/>
                    <a:stretch>
                      <a:fillRect/>
                    </a:stretch>
                  </pic:blipFill>
                  <pic:spPr>
                    <a:xfrm>
                      <a:off x="0" y="0"/>
                      <a:ext cx="5943600" cy="7676515"/>
                    </a:xfrm>
                    <a:prstGeom prst="rect">
                      <a:avLst/>
                    </a:prstGeom>
                  </pic:spPr>
                </pic:pic>
              </a:graphicData>
            </a:graphic>
          </wp:inline>
        </w:drawing>
      </w:r>
    </w:p>
    <w:p w14:paraId="6B72C99A" w14:textId="2DACFFC0" w:rsidR="0090604C" w:rsidRDefault="0090604C">
      <w:pPr>
        <w:spacing w:line="240" w:lineRule="auto"/>
        <w:ind w:firstLine="0"/>
      </w:pPr>
      <w:r>
        <w:br w:type="page"/>
      </w:r>
    </w:p>
    <w:bookmarkStart w:id="26" w:name="CrotonClassSublightHauler"/>
    <w:p w14:paraId="760AA9F8" w14:textId="3CD508DF" w:rsidR="0090604C" w:rsidRDefault="00C84EBA" w:rsidP="0090604C">
      <w:pPr>
        <w:rPr>
          <w:noProof/>
        </w:rPr>
      </w:pPr>
      <w:r>
        <w:lastRenderedPageBreak/>
        <w:fldChar w:fldCharType="begin"/>
      </w:r>
      <w:r w:rsidR="000D351D">
        <w:instrText>HYPERLINK "https://terrymixon.com/MgT2eShips/Croton-Class%2010,000-Ton%20Sublight%20Hauler.xlsx"</w:instrText>
      </w:r>
      <w:r>
        <w:fldChar w:fldCharType="separate"/>
      </w:r>
      <w:r w:rsidR="0090604C" w:rsidRPr="00C84EBA">
        <w:rPr>
          <w:rStyle w:val="Hyperlink"/>
        </w:rPr>
        <w:t xml:space="preserve">Croton-Class </w:t>
      </w:r>
      <w:r w:rsidR="00726D6C">
        <w:rPr>
          <w:rStyle w:val="Hyperlink"/>
        </w:rPr>
        <w:t xml:space="preserve">10,000-Ton </w:t>
      </w:r>
      <w:r w:rsidR="0090604C" w:rsidRPr="00C84EBA">
        <w:rPr>
          <w:rStyle w:val="Hyperlink"/>
        </w:rPr>
        <w:t>Sublight Hauler</w:t>
      </w:r>
      <w:bookmarkEnd w:id="26"/>
      <w:r>
        <w:fldChar w:fldCharType="end"/>
      </w:r>
      <w:r w:rsidR="00DC34EE">
        <w:rPr>
          <w:noProof/>
        </w:rPr>
        <w:t xml:space="preserve"> </w:t>
      </w:r>
      <w:r w:rsidR="00A2533A" w:rsidRPr="00A2533A">
        <w:rPr>
          <w:noProof/>
        </w:rPr>
        <w:drawing>
          <wp:inline distT="0" distB="0" distL="0" distR="0" wp14:anchorId="32128855" wp14:editId="6BA38B7B">
            <wp:extent cx="5943600" cy="7694295"/>
            <wp:effectExtent l="0" t="0" r="0" b="1905"/>
            <wp:docPr id="10506232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623283" name=""/>
                    <pic:cNvPicPr/>
                  </pic:nvPicPr>
                  <pic:blipFill>
                    <a:blip r:embed="rId64"/>
                    <a:stretch>
                      <a:fillRect/>
                    </a:stretch>
                  </pic:blipFill>
                  <pic:spPr>
                    <a:xfrm>
                      <a:off x="0" y="0"/>
                      <a:ext cx="5943600" cy="7694295"/>
                    </a:xfrm>
                    <a:prstGeom prst="rect">
                      <a:avLst/>
                    </a:prstGeom>
                  </pic:spPr>
                </pic:pic>
              </a:graphicData>
            </a:graphic>
          </wp:inline>
        </w:drawing>
      </w:r>
      <w:r w:rsidR="00A2533A" w:rsidRPr="00A2533A">
        <w:rPr>
          <w:noProof/>
        </w:rPr>
        <w:lastRenderedPageBreak/>
        <w:drawing>
          <wp:inline distT="0" distB="0" distL="0" distR="0" wp14:anchorId="53C22176" wp14:editId="5A83D90B">
            <wp:extent cx="5943600" cy="7762240"/>
            <wp:effectExtent l="0" t="0" r="0" b="0"/>
            <wp:docPr id="584492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492690" name=""/>
                    <pic:cNvPicPr/>
                  </pic:nvPicPr>
                  <pic:blipFill>
                    <a:blip r:embed="rId65"/>
                    <a:stretch>
                      <a:fillRect/>
                    </a:stretch>
                  </pic:blipFill>
                  <pic:spPr>
                    <a:xfrm>
                      <a:off x="0" y="0"/>
                      <a:ext cx="5943600" cy="7762240"/>
                    </a:xfrm>
                    <a:prstGeom prst="rect">
                      <a:avLst/>
                    </a:prstGeom>
                  </pic:spPr>
                </pic:pic>
              </a:graphicData>
            </a:graphic>
          </wp:inline>
        </w:drawing>
      </w:r>
    </w:p>
    <w:bookmarkStart w:id="27" w:name="DartClass20TonLaunch"/>
    <w:p w14:paraId="4F285FE9" w14:textId="2A3B682C" w:rsidR="00A911C6" w:rsidRDefault="00A911C6" w:rsidP="00A911C6">
      <w:r>
        <w:lastRenderedPageBreak/>
        <w:fldChar w:fldCharType="begin"/>
      </w:r>
      <w:r>
        <w:instrText>HYPERLINK "https://terrymixon.com/MgT2eShips/Dart-Class%2020-Ton%20Launch.xlsx"</w:instrText>
      </w:r>
      <w:r>
        <w:fldChar w:fldCharType="separate"/>
      </w:r>
      <w:r w:rsidRPr="00A2533A">
        <w:rPr>
          <w:rStyle w:val="Hyperlink"/>
        </w:rPr>
        <w:t>Dart-Class 20-Ton Launch</w:t>
      </w:r>
      <w:r>
        <w:fldChar w:fldCharType="end"/>
      </w:r>
      <w:bookmarkEnd w:id="27"/>
      <w:r>
        <w:t xml:space="preserve"> </w:t>
      </w:r>
      <w:r w:rsidR="00A2533A" w:rsidRPr="00A2533A">
        <w:rPr>
          <w:noProof/>
        </w:rPr>
        <w:drawing>
          <wp:inline distT="0" distB="0" distL="0" distR="0" wp14:anchorId="0359A086" wp14:editId="5AD65CC6">
            <wp:extent cx="5943600" cy="7712710"/>
            <wp:effectExtent l="0" t="0" r="0" b="2540"/>
            <wp:docPr id="12368702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870248" name=""/>
                    <pic:cNvPicPr/>
                  </pic:nvPicPr>
                  <pic:blipFill>
                    <a:blip r:embed="rId66"/>
                    <a:stretch>
                      <a:fillRect/>
                    </a:stretch>
                  </pic:blipFill>
                  <pic:spPr>
                    <a:xfrm>
                      <a:off x="0" y="0"/>
                      <a:ext cx="5943600" cy="7712710"/>
                    </a:xfrm>
                    <a:prstGeom prst="rect">
                      <a:avLst/>
                    </a:prstGeom>
                  </pic:spPr>
                </pic:pic>
              </a:graphicData>
            </a:graphic>
          </wp:inline>
        </w:drawing>
      </w:r>
    </w:p>
    <w:bookmarkStart w:id="28" w:name="DartClass20TonRoboticallyPilotedLaunch"/>
    <w:p w14:paraId="0811722D" w14:textId="4BCE44D5" w:rsidR="0090604C" w:rsidRDefault="00A911C6" w:rsidP="00A2533A">
      <w:r>
        <w:lastRenderedPageBreak/>
        <w:fldChar w:fldCharType="begin"/>
      </w:r>
      <w:r>
        <w:instrText>HYPERLINK "https://terrymixon.com/MgT2eShips/Dart-Class%2020-Ton%20Robotically%20Piloted%20Launch.xlsx"</w:instrText>
      </w:r>
      <w:r>
        <w:fldChar w:fldCharType="separate"/>
      </w:r>
      <w:r w:rsidRPr="00A2533A">
        <w:rPr>
          <w:rStyle w:val="Hyperlink"/>
        </w:rPr>
        <w:t>Dart-Class 20-Ton Robotically Piloted Launch</w:t>
      </w:r>
      <w:r>
        <w:fldChar w:fldCharType="end"/>
      </w:r>
      <w:bookmarkEnd w:id="28"/>
      <w:r>
        <w:t xml:space="preserve"> </w:t>
      </w:r>
      <w:r w:rsidR="00A2533A" w:rsidRPr="00A2533A">
        <w:rPr>
          <w:noProof/>
        </w:rPr>
        <w:drawing>
          <wp:inline distT="0" distB="0" distL="0" distR="0" wp14:anchorId="69259716" wp14:editId="0D55A8DA">
            <wp:extent cx="5943600" cy="7717790"/>
            <wp:effectExtent l="0" t="0" r="0" b="0"/>
            <wp:docPr id="13027972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797276" name=""/>
                    <pic:cNvPicPr/>
                  </pic:nvPicPr>
                  <pic:blipFill>
                    <a:blip r:embed="rId67"/>
                    <a:stretch>
                      <a:fillRect/>
                    </a:stretch>
                  </pic:blipFill>
                  <pic:spPr>
                    <a:xfrm>
                      <a:off x="0" y="0"/>
                      <a:ext cx="5943600" cy="7717790"/>
                    </a:xfrm>
                    <a:prstGeom prst="rect">
                      <a:avLst/>
                    </a:prstGeom>
                  </pic:spPr>
                </pic:pic>
              </a:graphicData>
            </a:graphic>
          </wp:inline>
        </w:drawing>
      </w:r>
      <w:r w:rsidR="0090604C">
        <w:br w:type="page"/>
      </w:r>
    </w:p>
    <w:bookmarkStart w:id="29" w:name="_Hlk186877630"/>
    <w:bookmarkStart w:id="30" w:name="DragonflyClassLightFighter"/>
    <w:p w14:paraId="5D7796B3" w14:textId="4D8BED0C" w:rsidR="0041562E" w:rsidRDefault="00683121" w:rsidP="00D90EA3">
      <w:r>
        <w:lastRenderedPageBreak/>
        <w:fldChar w:fldCharType="begin"/>
      </w:r>
      <w:r w:rsidR="00DF655D">
        <w:instrText>HYPERLINK "https://terrymixon.com/MgT2eShips/Dragonfly-Class%2010-Ton%20Light%20Fighter.xlsx"</w:instrText>
      </w:r>
      <w:r>
        <w:fldChar w:fldCharType="separate"/>
      </w:r>
      <w:r>
        <w:rPr>
          <w:rStyle w:val="Hyperlink"/>
        </w:rPr>
        <w:t xml:space="preserve">Dragonfly-Class </w:t>
      </w:r>
      <w:r w:rsidR="00726D6C">
        <w:rPr>
          <w:rStyle w:val="Hyperlink"/>
        </w:rPr>
        <w:t xml:space="preserve">10-Ton </w:t>
      </w:r>
      <w:r>
        <w:rPr>
          <w:rStyle w:val="Hyperlink"/>
        </w:rPr>
        <w:t>Light Fighter</w:t>
      </w:r>
      <w:r>
        <w:rPr>
          <w:rStyle w:val="Hyperlink"/>
        </w:rPr>
        <w:fldChar w:fldCharType="end"/>
      </w:r>
      <w:bookmarkEnd w:id="29"/>
      <w:r w:rsidR="00DC34EE">
        <w:rPr>
          <w:rStyle w:val="Hyperlink"/>
          <w:noProof/>
        </w:rPr>
        <w:t xml:space="preserve"> </w:t>
      </w:r>
      <w:bookmarkEnd w:id="30"/>
      <w:r w:rsidR="00A2533A" w:rsidRPr="00A2533A">
        <w:rPr>
          <w:rStyle w:val="Hyperlink"/>
          <w:noProof/>
        </w:rPr>
        <w:drawing>
          <wp:inline distT="0" distB="0" distL="0" distR="0" wp14:anchorId="0C11B90F" wp14:editId="491BFCE4">
            <wp:extent cx="5943600" cy="7709535"/>
            <wp:effectExtent l="0" t="0" r="0" b="5715"/>
            <wp:docPr id="7406052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605239" name=""/>
                    <pic:cNvPicPr/>
                  </pic:nvPicPr>
                  <pic:blipFill>
                    <a:blip r:embed="rId68"/>
                    <a:stretch>
                      <a:fillRect/>
                    </a:stretch>
                  </pic:blipFill>
                  <pic:spPr>
                    <a:xfrm>
                      <a:off x="0" y="0"/>
                      <a:ext cx="5943600" cy="7709535"/>
                    </a:xfrm>
                    <a:prstGeom prst="rect">
                      <a:avLst/>
                    </a:prstGeom>
                  </pic:spPr>
                </pic:pic>
              </a:graphicData>
            </a:graphic>
          </wp:inline>
        </w:drawing>
      </w:r>
      <w:r w:rsidR="0041562E">
        <w:br w:type="page"/>
      </w:r>
    </w:p>
    <w:bookmarkStart w:id="31" w:name="ErgatesClassSublightHauler"/>
    <w:p w14:paraId="5E885218" w14:textId="236465CD" w:rsidR="00FF199B" w:rsidRDefault="00502BF5" w:rsidP="00116455">
      <w:pPr>
        <w:spacing w:line="240" w:lineRule="auto"/>
        <w:rPr>
          <w:rStyle w:val="Hyperlink"/>
        </w:rPr>
      </w:pPr>
      <w:r>
        <w:lastRenderedPageBreak/>
        <w:fldChar w:fldCharType="begin"/>
      </w:r>
      <w:r w:rsidR="000A7F36">
        <w:instrText>HYPERLINK "https://terrymixon.com/MgT2eShips/Ergates-Class%20100,000-Ton%20Sublight%20Hauler.xlsx"</w:instrText>
      </w:r>
      <w:r>
        <w:fldChar w:fldCharType="separate"/>
      </w:r>
      <w:r w:rsidRPr="00A046D6">
        <w:rPr>
          <w:rStyle w:val="Hyperlink"/>
        </w:rPr>
        <w:t xml:space="preserve">Ergates-Class </w:t>
      </w:r>
      <w:r w:rsidR="00726D6C">
        <w:rPr>
          <w:rStyle w:val="Hyperlink"/>
        </w:rPr>
        <w:t xml:space="preserve">100,000-Ton </w:t>
      </w:r>
      <w:r w:rsidRPr="00A046D6">
        <w:rPr>
          <w:rStyle w:val="Hyperlink"/>
        </w:rPr>
        <w:t>Sublight Hauler</w:t>
      </w:r>
      <w:r>
        <w:rPr>
          <w:rStyle w:val="Hyperlink"/>
        </w:rPr>
        <w:fldChar w:fldCharType="end"/>
      </w:r>
      <w:bookmarkEnd w:id="31"/>
      <w:r w:rsidR="00DC34EE">
        <w:rPr>
          <w:rStyle w:val="Hyperlink"/>
          <w:noProof/>
        </w:rPr>
        <w:t xml:space="preserve"> </w:t>
      </w:r>
      <w:r w:rsidR="00A2533A" w:rsidRPr="00A2533A">
        <w:rPr>
          <w:rStyle w:val="Hyperlink"/>
          <w:noProof/>
        </w:rPr>
        <w:drawing>
          <wp:inline distT="0" distB="0" distL="0" distR="0" wp14:anchorId="5DA23ED1" wp14:editId="4E6B57AE">
            <wp:extent cx="5943600" cy="7729220"/>
            <wp:effectExtent l="0" t="0" r="0" b="5080"/>
            <wp:docPr id="8323432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343212" name=""/>
                    <pic:cNvPicPr/>
                  </pic:nvPicPr>
                  <pic:blipFill>
                    <a:blip r:embed="rId69"/>
                    <a:stretch>
                      <a:fillRect/>
                    </a:stretch>
                  </pic:blipFill>
                  <pic:spPr>
                    <a:xfrm>
                      <a:off x="0" y="0"/>
                      <a:ext cx="5943600" cy="7729220"/>
                    </a:xfrm>
                    <a:prstGeom prst="rect">
                      <a:avLst/>
                    </a:prstGeom>
                  </pic:spPr>
                </pic:pic>
              </a:graphicData>
            </a:graphic>
          </wp:inline>
        </w:drawing>
      </w:r>
    </w:p>
    <w:p w14:paraId="6E23D9E7" w14:textId="77777777" w:rsidR="00FF199B" w:rsidRDefault="00FF199B">
      <w:pPr>
        <w:spacing w:line="240" w:lineRule="auto"/>
        <w:ind w:firstLine="0"/>
        <w:rPr>
          <w:rStyle w:val="Hyperlink"/>
        </w:rPr>
      </w:pPr>
      <w:r>
        <w:rPr>
          <w:rStyle w:val="Hyperlink"/>
        </w:rPr>
        <w:br w:type="page"/>
      </w:r>
    </w:p>
    <w:bookmarkStart w:id="32" w:name="EvelineClass800TonLuxuryLiner"/>
    <w:p w14:paraId="03D6CC7B" w14:textId="5C6F719F" w:rsidR="0041562E" w:rsidRDefault="00FF199B" w:rsidP="00116455">
      <w:pPr>
        <w:spacing w:line="240" w:lineRule="auto"/>
        <w:rPr>
          <w:noProof/>
        </w:rPr>
      </w:pPr>
      <w:r>
        <w:lastRenderedPageBreak/>
        <w:fldChar w:fldCharType="begin"/>
      </w:r>
      <w:r w:rsidR="006979F5">
        <w:instrText>HYPERLINK "https://terrymixon.com/MgT2eShips/Eveline-Class%20800-Ton%20Luxury%20Liner.xlsx"</w:instrText>
      </w:r>
      <w:r>
        <w:fldChar w:fldCharType="separate"/>
      </w:r>
      <w:r w:rsidRPr="00FF199B">
        <w:rPr>
          <w:rStyle w:val="Hyperlink"/>
        </w:rPr>
        <w:t>Eveline-Class 800-Ton Luxury Liner (redesigned)</w:t>
      </w:r>
      <w:bookmarkEnd w:id="32"/>
      <w:r>
        <w:fldChar w:fldCharType="end"/>
      </w:r>
      <w:r>
        <w:t xml:space="preserve"> </w:t>
      </w:r>
      <w:r w:rsidR="00A2533A" w:rsidRPr="00A2533A">
        <w:rPr>
          <w:noProof/>
        </w:rPr>
        <w:drawing>
          <wp:inline distT="0" distB="0" distL="0" distR="0" wp14:anchorId="17C93485" wp14:editId="1085FE96">
            <wp:extent cx="5943600" cy="7705090"/>
            <wp:effectExtent l="0" t="0" r="0" b="0"/>
            <wp:docPr id="3891878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87896" name=""/>
                    <pic:cNvPicPr/>
                  </pic:nvPicPr>
                  <pic:blipFill>
                    <a:blip r:embed="rId70"/>
                    <a:stretch>
                      <a:fillRect/>
                    </a:stretch>
                  </pic:blipFill>
                  <pic:spPr>
                    <a:xfrm>
                      <a:off x="0" y="0"/>
                      <a:ext cx="5943600" cy="7705090"/>
                    </a:xfrm>
                    <a:prstGeom prst="rect">
                      <a:avLst/>
                    </a:prstGeom>
                  </pic:spPr>
                </pic:pic>
              </a:graphicData>
            </a:graphic>
          </wp:inline>
        </w:drawing>
      </w:r>
      <w:r w:rsidR="00A2533A" w:rsidRPr="00A2533A">
        <w:rPr>
          <w:noProof/>
        </w:rPr>
        <w:lastRenderedPageBreak/>
        <w:drawing>
          <wp:inline distT="0" distB="0" distL="0" distR="0" wp14:anchorId="4E3F0FC7" wp14:editId="47C72D8B">
            <wp:extent cx="5943600" cy="7715885"/>
            <wp:effectExtent l="0" t="0" r="0" b="0"/>
            <wp:docPr id="11802454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245456" name=""/>
                    <pic:cNvPicPr/>
                  </pic:nvPicPr>
                  <pic:blipFill>
                    <a:blip r:embed="rId71"/>
                    <a:stretch>
                      <a:fillRect/>
                    </a:stretch>
                  </pic:blipFill>
                  <pic:spPr>
                    <a:xfrm>
                      <a:off x="0" y="0"/>
                      <a:ext cx="5943600" cy="7715885"/>
                    </a:xfrm>
                    <a:prstGeom prst="rect">
                      <a:avLst/>
                    </a:prstGeom>
                  </pic:spPr>
                </pic:pic>
              </a:graphicData>
            </a:graphic>
          </wp:inline>
        </w:drawing>
      </w:r>
      <w:r w:rsidR="0041562E">
        <w:br w:type="page"/>
      </w:r>
    </w:p>
    <w:bookmarkStart w:id="33" w:name="FastballClassBoardingPod"/>
    <w:p w14:paraId="326364C1" w14:textId="092BB313" w:rsidR="006C2284" w:rsidRDefault="00EB1536" w:rsidP="00D90EA3">
      <w:r>
        <w:lastRenderedPageBreak/>
        <w:fldChar w:fldCharType="begin"/>
      </w:r>
      <w:r w:rsidR="00E87C9D">
        <w:instrText>HYPERLINK "https://terrymixon.com/MgT2eShips/Fastball-Class%2030-Ton%20Boarding%20Pod.xlsx"</w:instrText>
      </w:r>
      <w:r>
        <w:fldChar w:fldCharType="separate"/>
      </w:r>
      <w:r>
        <w:rPr>
          <w:rStyle w:val="Hyperlink"/>
        </w:rPr>
        <w:t xml:space="preserve">Fastball-Class </w:t>
      </w:r>
      <w:r w:rsidR="00726D6C">
        <w:rPr>
          <w:rStyle w:val="Hyperlink"/>
        </w:rPr>
        <w:t xml:space="preserve">30-Ton </w:t>
      </w:r>
      <w:r>
        <w:rPr>
          <w:rStyle w:val="Hyperlink"/>
        </w:rPr>
        <w:t>Boarding Pod</w:t>
      </w:r>
      <w:r>
        <w:rPr>
          <w:rStyle w:val="Hyperlink"/>
        </w:rPr>
        <w:fldChar w:fldCharType="end"/>
      </w:r>
      <w:bookmarkEnd w:id="33"/>
      <w:r w:rsidR="002F0A2C" w:rsidRPr="002F0A2C">
        <w:rPr>
          <w:noProof/>
        </w:rPr>
        <w:t xml:space="preserve"> </w:t>
      </w:r>
      <w:r w:rsidR="00A2533A" w:rsidRPr="00A2533A">
        <w:rPr>
          <w:noProof/>
        </w:rPr>
        <w:drawing>
          <wp:inline distT="0" distB="0" distL="0" distR="0" wp14:anchorId="6C818CC8" wp14:editId="69EC4271">
            <wp:extent cx="5943600" cy="7721600"/>
            <wp:effectExtent l="0" t="0" r="0" b="0"/>
            <wp:docPr id="8988438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843842" name=""/>
                    <pic:cNvPicPr/>
                  </pic:nvPicPr>
                  <pic:blipFill>
                    <a:blip r:embed="rId72"/>
                    <a:stretch>
                      <a:fillRect/>
                    </a:stretch>
                  </pic:blipFill>
                  <pic:spPr>
                    <a:xfrm>
                      <a:off x="0" y="0"/>
                      <a:ext cx="5943600" cy="7721600"/>
                    </a:xfrm>
                    <a:prstGeom prst="rect">
                      <a:avLst/>
                    </a:prstGeom>
                  </pic:spPr>
                </pic:pic>
              </a:graphicData>
            </a:graphic>
          </wp:inline>
        </w:drawing>
      </w:r>
      <w:r w:rsidR="006C2284">
        <w:br w:type="page"/>
      </w:r>
    </w:p>
    <w:bookmarkStart w:id="34" w:name="HadrianClassBattleRider"/>
    <w:p w14:paraId="5F771618" w14:textId="0AC5F586" w:rsidR="001047F2" w:rsidRDefault="00EB1536" w:rsidP="00376C19">
      <w:pPr>
        <w:rPr>
          <w:rStyle w:val="Hyperlink"/>
        </w:rPr>
      </w:pPr>
      <w:r>
        <w:lastRenderedPageBreak/>
        <w:fldChar w:fldCharType="begin"/>
      </w:r>
      <w:r w:rsidR="00245AA6">
        <w:instrText>HYPERLINK "https://terrymixon.com/MgT2eShips/Hadrian-Class%2050,000-Ton%20Battle%20Rider.xlsx"</w:instrText>
      </w:r>
      <w:r>
        <w:fldChar w:fldCharType="separate"/>
      </w:r>
      <w:r w:rsidR="00245AA6">
        <w:rPr>
          <w:rStyle w:val="Hyperlink"/>
        </w:rPr>
        <w:t>Hadrian-Class 50,000-Ton Battle Rider (redesigned)</w:t>
      </w:r>
      <w:r>
        <w:rPr>
          <w:rStyle w:val="Hyperlink"/>
        </w:rPr>
        <w:fldChar w:fldCharType="end"/>
      </w:r>
      <w:bookmarkEnd w:id="34"/>
      <w:r w:rsidR="00F25102" w:rsidRPr="00F25102">
        <w:rPr>
          <w:noProof/>
        </w:rPr>
        <w:t xml:space="preserve"> </w:t>
      </w:r>
      <w:r w:rsidR="00A2533A" w:rsidRPr="00A2533A">
        <w:rPr>
          <w:noProof/>
        </w:rPr>
        <w:drawing>
          <wp:inline distT="0" distB="0" distL="0" distR="0" wp14:anchorId="03FA0990" wp14:editId="2274F711">
            <wp:extent cx="5943600" cy="7706360"/>
            <wp:effectExtent l="0" t="0" r="0" b="8890"/>
            <wp:docPr id="18630207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020753" name=""/>
                    <pic:cNvPicPr/>
                  </pic:nvPicPr>
                  <pic:blipFill>
                    <a:blip r:embed="rId73"/>
                    <a:stretch>
                      <a:fillRect/>
                    </a:stretch>
                  </pic:blipFill>
                  <pic:spPr>
                    <a:xfrm>
                      <a:off x="0" y="0"/>
                      <a:ext cx="5943600" cy="7706360"/>
                    </a:xfrm>
                    <a:prstGeom prst="rect">
                      <a:avLst/>
                    </a:prstGeom>
                  </pic:spPr>
                </pic:pic>
              </a:graphicData>
            </a:graphic>
          </wp:inline>
        </w:drawing>
      </w:r>
      <w:r w:rsidR="00A2533A" w:rsidRPr="00A2533A">
        <w:rPr>
          <w:noProof/>
        </w:rPr>
        <w:lastRenderedPageBreak/>
        <w:drawing>
          <wp:inline distT="0" distB="0" distL="0" distR="0" wp14:anchorId="0A84C1EE" wp14:editId="4200BF8E">
            <wp:extent cx="5943600" cy="7754620"/>
            <wp:effectExtent l="0" t="0" r="0" b="0"/>
            <wp:docPr id="17617692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769240" name=""/>
                    <pic:cNvPicPr/>
                  </pic:nvPicPr>
                  <pic:blipFill>
                    <a:blip r:embed="rId74"/>
                    <a:stretch>
                      <a:fillRect/>
                    </a:stretch>
                  </pic:blipFill>
                  <pic:spPr>
                    <a:xfrm>
                      <a:off x="0" y="0"/>
                      <a:ext cx="5943600" cy="7754620"/>
                    </a:xfrm>
                    <a:prstGeom prst="rect">
                      <a:avLst/>
                    </a:prstGeom>
                  </pic:spPr>
                </pic:pic>
              </a:graphicData>
            </a:graphic>
          </wp:inline>
        </w:drawing>
      </w:r>
    </w:p>
    <w:p w14:paraId="6B1FE8FF" w14:textId="77777777" w:rsidR="00F25102" w:rsidRDefault="00F25102">
      <w:pPr>
        <w:spacing w:line="240" w:lineRule="auto"/>
        <w:ind w:firstLine="0"/>
      </w:pPr>
      <w:r>
        <w:br w:type="page"/>
      </w:r>
    </w:p>
    <w:bookmarkStart w:id="35" w:name="HammerClassSystemDefenseBoat"/>
    <w:p w14:paraId="69F49A1E" w14:textId="79FB5116" w:rsidR="0028176C" w:rsidRDefault="00EB1536" w:rsidP="00376C19">
      <w:r>
        <w:lastRenderedPageBreak/>
        <w:fldChar w:fldCharType="begin"/>
      </w:r>
      <w:r w:rsidR="009B1568">
        <w:instrText>HYPERLINK "https://terrymixon.com/MgT2eShips/Hammer-Class%20400-Ton%20System%20Defense%20Boat.xlsx"</w:instrText>
      </w:r>
      <w:r>
        <w:fldChar w:fldCharType="separate"/>
      </w:r>
      <w:r>
        <w:rPr>
          <w:rStyle w:val="Hyperlink"/>
        </w:rPr>
        <w:t xml:space="preserve">Hammer-Class </w:t>
      </w:r>
      <w:r w:rsidR="00726D6C">
        <w:rPr>
          <w:rStyle w:val="Hyperlink"/>
        </w:rPr>
        <w:t xml:space="preserve">400-Ton </w:t>
      </w:r>
      <w:r>
        <w:rPr>
          <w:rStyle w:val="Hyperlink"/>
        </w:rPr>
        <w:t>System Defense Boat</w:t>
      </w:r>
      <w:r>
        <w:rPr>
          <w:rStyle w:val="Hyperlink"/>
        </w:rPr>
        <w:fldChar w:fldCharType="end"/>
      </w:r>
      <w:bookmarkEnd w:id="35"/>
      <w:r w:rsidR="0028176C" w:rsidRPr="0028176C">
        <w:rPr>
          <w:noProof/>
        </w:rPr>
        <w:t xml:space="preserve"> </w:t>
      </w:r>
      <w:r w:rsidR="001318F9" w:rsidRPr="001318F9">
        <w:rPr>
          <w:noProof/>
        </w:rPr>
        <w:drawing>
          <wp:inline distT="0" distB="0" distL="0" distR="0" wp14:anchorId="2DF3E325" wp14:editId="7FC268CB">
            <wp:extent cx="5943600" cy="7741920"/>
            <wp:effectExtent l="0" t="0" r="0" b="0"/>
            <wp:docPr id="499237191"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237191" name="Picture 1" descr="A screenshot of a document&#10;&#10;AI-generated content may be incorrect."/>
                    <pic:cNvPicPr/>
                  </pic:nvPicPr>
                  <pic:blipFill>
                    <a:blip r:embed="rId75"/>
                    <a:stretch>
                      <a:fillRect/>
                    </a:stretch>
                  </pic:blipFill>
                  <pic:spPr>
                    <a:xfrm>
                      <a:off x="0" y="0"/>
                      <a:ext cx="5943600" cy="7741920"/>
                    </a:xfrm>
                    <a:prstGeom prst="rect">
                      <a:avLst/>
                    </a:prstGeom>
                  </pic:spPr>
                </pic:pic>
              </a:graphicData>
            </a:graphic>
          </wp:inline>
        </w:drawing>
      </w:r>
      <w:r w:rsidR="001318F9" w:rsidRPr="001318F9">
        <w:rPr>
          <w:noProof/>
        </w:rPr>
        <w:t xml:space="preserve"> </w:t>
      </w:r>
      <w:r w:rsidR="001318F9" w:rsidRPr="001318F9">
        <w:rPr>
          <w:noProof/>
        </w:rPr>
        <w:lastRenderedPageBreak/>
        <w:drawing>
          <wp:inline distT="0" distB="0" distL="0" distR="0" wp14:anchorId="652E4D88" wp14:editId="37403C3E">
            <wp:extent cx="5943600" cy="7698105"/>
            <wp:effectExtent l="0" t="0" r="0" b="0"/>
            <wp:docPr id="32210790"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10790" name="Picture 1" descr="A screenshot of a document&#10;&#10;AI-generated content may be incorrect."/>
                    <pic:cNvPicPr/>
                  </pic:nvPicPr>
                  <pic:blipFill>
                    <a:blip r:embed="rId76"/>
                    <a:stretch>
                      <a:fillRect/>
                    </a:stretch>
                  </pic:blipFill>
                  <pic:spPr>
                    <a:xfrm>
                      <a:off x="0" y="0"/>
                      <a:ext cx="5943600" cy="7698105"/>
                    </a:xfrm>
                    <a:prstGeom prst="rect">
                      <a:avLst/>
                    </a:prstGeom>
                  </pic:spPr>
                </pic:pic>
              </a:graphicData>
            </a:graphic>
          </wp:inline>
        </w:drawing>
      </w:r>
    </w:p>
    <w:p w14:paraId="5725F3CE" w14:textId="77777777" w:rsidR="0028176C" w:rsidRDefault="0028176C">
      <w:pPr>
        <w:spacing w:line="240" w:lineRule="auto"/>
        <w:ind w:firstLine="0"/>
      </w:pPr>
      <w:r>
        <w:br w:type="page"/>
      </w:r>
    </w:p>
    <w:p w14:paraId="0426F291" w14:textId="07FC8AAA" w:rsidR="002E6780" w:rsidRDefault="00DD6FD8">
      <w:pPr>
        <w:spacing w:line="240" w:lineRule="auto"/>
        <w:ind w:firstLine="0"/>
        <w:rPr>
          <w:noProof/>
        </w:rPr>
      </w:pPr>
      <w:bookmarkStart w:id="36" w:name="HerculesClassMerchantTender"/>
      <w:r w:rsidRPr="00267C32">
        <w:lastRenderedPageBreak/>
        <w:t xml:space="preserve">Hercules-Class </w:t>
      </w:r>
      <w:r w:rsidR="00726D6C">
        <w:t xml:space="preserve">1,000,000-Ton </w:t>
      </w:r>
      <w:r w:rsidR="005E05F5">
        <w:t xml:space="preserve">TL15 </w:t>
      </w:r>
      <w:r w:rsidRPr="00267C32">
        <w:t>Merchant Tender</w:t>
      </w:r>
      <w:bookmarkEnd w:id="36"/>
      <w:r w:rsidR="00BE611D">
        <w:t xml:space="preserve"> (</w:t>
      </w:r>
      <w:hyperlink r:id="rId77" w:history="1">
        <w:r w:rsidR="00BE611D" w:rsidRPr="00BE611D">
          <w:rPr>
            <w:rStyle w:val="Hyperlink"/>
          </w:rPr>
          <w:t>J6</w:t>
        </w:r>
      </w:hyperlink>
      <w:r w:rsidR="00BE611D">
        <w:t>) (</w:t>
      </w:r>
      <w:hyperlink r:id="rId78" w:history="1">
        <w:r w:rsidR="00BE611D" w:rsidRPr="00BE611D">
          <w:rPr>
            <w:rStyle w:val="Hyperlink"/>
          </w:rPr>
          <w:t>J5</w:t>
        </w:r>
      </w:hyperlink>
      <w:r w:rsidR="00BE611D">
        <w:t>)</w:t>
      </w:r>
      <w:r w:rsidR="00267C32">
        <w:t xml:space="preserve"> </w:t>
      </w:r>
      <w:r w:rsidR="00267C32" w:rsidRPr="00BE611D">
        <w:t>(</w:t>
      </w:r>
      <w:hyperlink r:id="rId79" w:history="1">
        <w:r w:rsidR="00267C32" w:rsidRPr="00BE611D">
          <w:rPr>
            <w:rStyle w:val="Hyperlink"/>
          </w:rPr>
          <w:t>J4</w:t>
        </w:r>
      </w:hyperlink>
      <w:r w:rsidR="00267C32" w:rsidRPr="00BE611D">
        <w:t>)</w:t>
      </w:r>
      <w:r w:rsidR="00267C32">
        <w:t xml:space="preserve"> </w:t>
      </w:r>
      <w:r w:rsidR="00267C32" w:rsidRPr="00BE611D">
        <w:t>(</w:t>
      </w:r>
      <w:hyperlink r:id="rId80" w:history="1">
        <w:r w:rsidR="00267C32" w:rsidRPr="00BE611D">
          <w:rPr>
            <w:rStyle w:val="Hyperlink"/>
          </w:rPr>
          <w:t>J3</w:t>
        </w:r>
      </w:hyperlink>
      <w:r w:rsidR="00267C32" w:rsidRPr="00BE611D">
        <w:t>)</w:t>
      </w:r>
      <w:r w:rsidR="00267C32">
        <w:t xml:space="preserve"> </w:t>
      </w:r>
      <w:r w:rsidR="00267C32" w:rsidRPr="00BE611D">
        <w:t>(</w:t>
      </w:r>
      <w:hyperlink r:id="rId81" w:history="1">
        <w:r w:rsidR="00267C32" w:rsidRPr="00BE611D">
          <w:rPr>
            <w:rStyle w:val="Hyperlink"/>
          </w:rPr>
          <w:t>J2</w:t>
        </w:r>
      </w:hyperlink>
      <w:r w:rsidR="00267C32" w:rsidRPr="00BE611D">
        <w:t>)</w:t>
      </w:r>
      <w:r w:rsidR="00267C32">
        <w:t xml:space="preserve"> </w:t>
      </w:r>
      <w:r w:rsidR="00267C32" w:rsidRPr="00BE611D">
        <w:t>(</w:t>
      </w:r>
      <w:hyperlink r:id="rId82" w:history="1">
        <w:r w:rsidR="00267C32" w:rsidRPr="00BE611D">
          <w:rPr>
            <w:rStyle w:val="Hyperlink"/>
          </w:rPr>
          <w:t>J1</w:t>
        </w:r>
      </w:hyperlink>
      <w:r w:rsidR="00267C32" w:rsidRPr="00BE611D">
        <w:t>)</w:t>
      </w:r>
      <w:r w:rsidR="004F3EDB">
        <w:rPr>
          <w:noProof/>
        </w:rPr>
        <w:t xml:space="preserve"> </w:t>
      </w:r>
      <w:r w:rsidR="00A2533A" w:rsidRPr="00A2533A">
        <w:rPr>
          <w:noProof/>
        </w:rPr>
        <w:drawing>
          <wp:inline distT="0" distB="0" distL="0" distR="0" wp14:anchorId="02DE05B8" wp14:editId="56E1B809">
            <wp:extent cx="5943600" cy="7724775"/>
            <wp:effectExtent l="0" t="0" r="0" b="9525"/>
            <wp:docPr id="2120655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65567" name=""/>
                    <pic:cNvPicPr/>
                  </pic:nvPicPr>
                  <pic:blipFill>
                    <a:blip r:embed="rId83"/>
                    <a:stretch>
                      <a:fillRect/>
                    </a:stretch>
                  </pic:blipFill>
                  <pic:spPr>
                    <a:xfrm>
                      <a:off x="0" y="0"/>
                      <a:ext cx="5943600" cy="7724775"/>
                    </a:xfrm>
                    <a:prstGeom prst="rect">
                      <a:avLst/>
                    </a:prstGeom>
                  </pic:spPr>
                </pic:pic>
              </a:graphicData>
            </a:graphic>
          </wp:inline>
        </w:drawing>
      </w:r>
      <w:r w:rsidR="00A2533A" w:rsidRPr="00A2533A">
        <w:rPr>
          <w:noProof/>
        </w:rPr>
        <w:lastRenderedPageBreak/>
        <w:drawing>
          <wp:inline distT="0" distB="0" distL="0" distR="0" wp14:anchorId="6EE40C7C" wp14:editId="66BEB122">
            <wp:extent cx="5943600" cy="7689850"/>
            <wp:effectExtent l="0" t="0" r="0" b="6350"/>
            <wp:docPr id="3588445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44516" name=""/>
                    <pic:cNvPicPr/>
                  </pic:nvPicPr>
                  <pic:blipFill>
                    <a:blip r:embed="rId84"/>
                    <a:stretch>
                      <a:fillRect/>
                    </a:stretch>
                  </pic:blipFill>
                  <pic:spPr>
                    <a:xfrm>
                      <a:off x="0" y="0"/>
                      <a:ext cx="5943600" cy="7689850"/>
                    </a:xfrm>
                    <a:prstGeom prst="rect">
                      <a:avLst/>
                    </a:prstGeom>
                  </pic:spPr>
                </pic:pic>
              </a:graphicData>
            </a:graphic>
          </wp:inline>
        </w:drawing>
      </w:r>
    </w:p>
    <w:bookmarkStart w:id="37" w:name="HerculesClass1000000TonTL15MTDropFueled"/>
    <w:p w14:paraId="0D022EBD" w14:textId="2087229A" w:rsidR="005E05F5" w:rsidRDefault="005E05F5">
      <w:pPr>
        <w:spacing w:line="240" w:lineRule="auto"/>
        <w:ind w:firstLine="0"/>
        <w:rPr>
          <w:noProof/>
        </w:rPr>
      </w:pPr>
      <w:r>
        <w:lastRenderedPageBreak/>
        <w:fldChar w:fldCharType="begin"/>
      </w:r>
      <w:r>
        <w:instrText>HYPERLINK "https://terrymixon.com/MgT2eShips/Hercules-Class%201,000,000-Ton%20Merchant%20Tender%20(J6%20-%20Drop%20Fueled).xlsx"</w:instrText>
      </w:r>
      <w:r>
        <w:fldChar w:fldCharType="separate"/>
      </w:r>
      <w:r w:rsidRPr="005E05F5">
        <w:rPr>
          <w:rStyle w:val="Hyperlink"/>
        </w:rPr>
        <w:t>Hercules-Class 1,000,000-Ton TL15 Merchant Tender (Drop Fueled)</w:t>
      </w:r>
      <w:bookmarkEnd w:id="37"/>
      <w:r>
        <w:fldChar w:fldCharType="end"/>
      </w:r>
      <w:r>
        <w:t xml:space="preserve"> </w:t>
      </w:r>
      <w:r w:rsidRPr="005E05F5">
        <w:rPr>
          <w:noProof/>
        </w:rPr>
        <w:drawing>
          <wp:inline distT="0" distB="0" distL="0" distR="0" wp14:anchorId="39162150" wp14:editId="1BB3A59A">
            <wp:extent cx="5943600" cy="7766685"/>
            <wp:effectExtent l="0" t="0" r="0" b="5715"/>
            <wp:docPr id="88937185"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37185" name="Picture 1" descr="A screenshot of a document&#10;&#10;AI-generated content may be incorrect."/>
                    <pic:cNvPicPr/>
                  </pic:nvPicPr>
                  <pic:blipFill>
                    <a:blip r:embed="rId85"/>
                    <a:stretch>
                      <a:fillRect/>
                    </a:stretch>
                  </pic:blipFill>
                  <pic:spPr>
                    <a:xfrm>
                      <a:off x="0" y="0"/>
                      <a:ext cx="5943600" cy="7766685"/>
                    </a:xfrm>
                    <a:prstGeom prst="rect">
                      <a:avLst/>
                    </a:prstGeom>
                  </pic:spPr>
                </pic:pic>
              </a:graphicData>
            </a:graphic>
          </wp:inline>
        </w:drawing>
      </w:r>
      <w:r w:rsidRPr="005E05F5">
        <w:rPr>
          <w:noProof/>
        </w:rPr>
        <w:t xml:space="preserve"> </w:t>
      </w:r>
      <w:r w:rsidRPr="005E05F5">
        <w:rPr>
          <w:noProof/>
        </w:rPr>
        <w:lastRenderedPageBreak/>
        <w:drawing>
          <wp:inline distT="0" distB="0" distL="0" distR="0" wp14:anchorId="78AAB1B0" wp14:editId="2F994064">
            <wp:extent cx="5943600" cy="7691120"/>
            <wp:effectExtent l="0" t="0" r="0" b="5080"/>
            <wp:docPr id="172028655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286555" name="Picture 1" descr="A screenshot of a computer&#10;&#10;AI-generated content may be incorrect."/>
                    <pic:cNvPicPr/>
                  </pic:nvPicPr>
                  <pic:blipFill>
                    <a:blip r:embed="rId86"/>
                    <a:stretch>
                      <a:fillRect/>
                    </a:stretch>
                  </pic:blipFill>
                  <pic:spPr>
                    <a:xfrm>
                      <a:off x="0" y="0"/>
                      <a:ext cx="5943600" cy="7691120"/>
                    </a:xfrm>
                    <a:prstGeom prst="rect">
                      <a:avLst/>
                    </a:prstGeom>
                  </pic:spPr>
                </pic:pic>
              </a:graphicData>
            </a:graphic>
          </wp:inline>
        </w:drawing>
      </w:r>
    </w:p>
    <w:p w14:paraId="1F960B1E" w14:textId="23ACE04E" w:rsidR="00207D30" w:rsidRDefault="00207D30">
      <w:pPr>
        <w:spacing w:line="240" w:lineRule="auto"/>
        <w:ind w:firstLine="0"/>
        <w:rPr>
          <w:noProof/>
        </w:rPr>
      </w:pPr>
      <w:bookmarkStart w:id="38" w:name="HerculesClass1000000TonTL16MerchantTende"/>
      <w:r w:rsidRPr="00267C32">
        <w:lastRenderedPageBreak/>
        <w:t xml:space="preserve">Hercules-Class </w:t>
      </w:r>
      <w:r>
        <w:t xml:space="preserve">1,000,000-Ton TL16 </w:t>
      </w:r>
      <w:r w:rsidRPr="00267C32">
        <w:t>Merchant Tender</w:t>
      </w:r>
      <w:bookmarkEnd w:id="38"/>
      <w:r>
        <w:t xml:space="preserve"> (</w:t>
      </w:r>
      <w:hyperlink r:id="rId87" w:history="1">
        <w:r w:rsidRPr="008B44F0">
          <w:rPr>
            <w:rStyle w:val="Hyperlink"/>
          </w:rPr>
          <w:t>J6</w:t>
        </w:r>
      </w:hyperlink>
      <w:r>
        <w:t>) (</w:t>
      </w:r>
      <w:hyperlink r:id="rId88" w:history="1">
        <w:r w:rsidRPr="008B44F0">
          <w:rPr>
            <w:rStyle w:val="Hyperlink"/>
          </w:rPr>
          <w:t>J5</w:t>
        </w:r>
      </w:hyperlink>
      <w:r>
        <w:t xml:space="preserve">) </w:t>
      </w:r>
      <w:r w:rsidR="008B44F0">
        <w:t>(</w:t>
      </w:r>
      <w:hyperlink r:id="rId89" w:history="1">
        <w:r w:rsidRPr="008B44F0">
          <w:rPr>
            <w:rStyle w:val="Hyperlink"/>
          </w:rPr>
          <w:t>J4</w:t>
        </w:r>
      </w:hyperlink>
      <w:r>
        <w:t xml:space="preserve">) </w:t>
      </w:r>
      <w:r w:rsidR="00A2533A" w:rsidRPr="00A2533A">
        <w:rPr>
          <w:noProof/>
        </w:rPr>
        <w:drawing>
          <wp:inline distT="0" distB="0" distL="0" distR="0" wp14:anchorId="7DBE0D64" wp14:editId="2023837A">
            <wp:extent cx="5943600" cy="7733030"/>
            <wp:effectExtent l="0" t="0" r="0" b="1270"/>
            <wp:docPr id="16846896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689692" name=""/>
                    <pic:cNvPicPr/>
                  </pic:nvPicPr>
                  <pic:blipFill>
                    <a:blip r:embed="rId90"/>
                    <a:stretch>
                      <a:fillRect/>
                    </a:stretch>
                  </pic:blipFill>
                  <pic:spPr>
                    <a:xfrm>
                      <a:off x="0" y="0"/>
                      <a:ext cx="5943600" cy="7733030"/>
                    </a:xfrm>
                    <a:prstGeom prst="rect">
                      <a:avLst/>
                    </a:prstGeom>
                  </pic:spPr>
                </pic:pic>
              </a:graphicData>
            </a:graphic>
          </wp:inline>
        </w:drawing>
      </w:r>
      <w:r w:rsidR="00A2533A" w:rsidRPr="00A2533A">
        <w:rPr>
          <w:noProof/>
        </w:rPr>
        <w:lastRenderedPageBreak/>
        <w:drawing>
          <wp:inline distT="0" distB="0" distL="0" distR="0" wp14:anchorId="3A25CE4D" wp14:editId="6D6B938B">
            <wp:extent cx="5943600" cy="7692390"/>
            <wp:effectExtent l="0" t="0" r="0" b="3810"/>
            <wp:docPr id="8396960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696030" name=""/>
                    <pic:cNvPicPr/>
                  </pic:nvPicPr>
                  <pic:blipFill>
                    <a:blip r:embed="rId91"/>
                    <a:stretch>
                      <a:fillRect/>
                    </a:stretch>
                  </pic:blipFill>
                  <pic:spPr>
                    <a:xfrm>
                      <a:off x="0" y="0"/>
                      <a:ext cx="5943600" cy="7692390"/>
                    </a:xfrm>
                    <a:prstGeom prst="rect">
                      <a:avLst/>
                    </a:prstGeom>
                  </pic:spPr>
                </pic:pic>
              </a:graphicData>
            </a:graphic>
          </wp:inline>
        </w:drawing>
      </w:r>
    </w:p>
    <w:p w14:paraId="353C3E9F" w14:textId="633B1853" w:rsidR="000E3F84" w:rsidRDefault="000E3F84">
      <w:pPr>
        <w:spacing w:line="240" w:lineRule="auto"/>
        <w:ind w:firstLine="0"/>
        <w:rPr>
          <w:noProof/>
        </w:rPr>
      </w:pPr>
      <w:r>
        <w:rPr>
          <w:noProof/>
        </w:rPr>
        <w:br w:type="page"/>
      </w:r>
    </w:p>
    <w:bookmarkStart w:id="39" w:name="HermesClass500TonFastFleetCourier"/>
    <w:p w14:paraId="7F554A43" w14:textId="06CA605A" w:rsidR="000E3F84" w:rsidRDefault="000E3F84">
      <w:pPr>
        <w:spacing w:line="240" w:lineRule="auto"/>
        <w:ind w:firstLine="0"/>
      </w:pPr>
      <w:r>
        <w:lastRenderedPageBreak/>
        <w:fldChar w:fldCharType="begin"/>
      </w:r>
      <w:r>
        <w:instrText>HYPERLINK "https://terrymixon.com/MgT2eShips/Hermes-Class%20500-Ton%20Fast%20Fleet%20Courier.xlsx"</w:instrText>
      </w:r>
      <w:r>
        <w:fldChar w:fldCharType="separate"/>
      </w:r>
      <w:r w:rsidRPr="000E3F84">
        <w:rPr>
          <w:rStyle w:val="Hyperlink"/>
        </w:rPr>
        <w:t>Hermes-Class 500-Ton Fast Fleet Courier</w:t>
      </w:r>
      <w:bookmarkEnd w:id="39"/>
      <w:r>
        <w:fldChar w:fldCharType="end"/>
      </w:r>
      <w:r>
        <w:t xml:space="preserve"> </w:t>
      </w:r>
      <w:r w:rsidR="00A2533A" w:rsidRPr="00A2533A">
        <w:rPr>
          <w:noProof/>
        </w:rPr>
        <w:drawing>
          <wp:inline distT="0" distB="0" distL="0" distR="0" wp14:anchorId="0A5A5FE7" wp14:editId="5174536D">
            <wp:extent cx="5943600" cy="7767320"/>
            <wp:effectExtent l="0" t="0" r="0" b="5080"/>
            <wp:docPr id="1152741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741845" name=""/>
                    <pic:cNvPicPr/>
                  </pic:nvPicPr>
                  <pic:blipFill>
                    <a:blip r:embed="rId92"/>
                    <a:stretch>
                      <a:fillRect/>
                    </a:stretch>
                  </pic:blipFill>
                  <pic:spPr>
                    <a:xfrm>
                      <a:off x="0" y="0"/>
                      <a:ext cx="5943600" cy="7767320"/>
                    </a:xfrm>
                    <a:prstGeom prst="rect">
                      <a:avLst/>
                    </a:prstGeom>
                  </pic:spPr>
                </pic:pic>
              </a:graphicData>
            </a:graphic>
          </wp:inline>
        </w:drawing>
      </w:r>
      <w:r w:rsidR="00A2533A" w:rsidRPr="00A2533A">
        <w:rPr>
          <w:noProof/>
        </w:rPr>
        <w:lastRenderedPageBreak/>
        <w:drawing>
          <wp:inline distT="0" distB="0" distL="0" distR="0" wp14:anchorId="1CDF19FD" wp14:editId="1DFA7A7C">
            <wp:extent cx="5943600" cy="7739380"/>
            <wp:effectExtent l="0" t="0" r="0" b="0"/>
            <wp:docPr id="5572179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217977" name=""/>
                    <pic:cNvPicPr/>
                  </pic:nvPicPr>
                  <pic:blipFill>
                    <a:blip r:embed="rId93"/>
                    <a:stretch>
                      <a:fillRect/>
                    </a:stretch>
                  </pic:blipFill>
                  <pic:spPr>
                    <a:xfrm>
                      <a:off x="0" y="0"/>
                      <a:ext cx="5943600" cy="7739380"/>
                    </a:xfrm>
                    <a:prstGeom prst="rect">
                      <a:avLst/>
                    </a:prstGeom>
                  </pic:spPr>
                </pic:pic>
              </a:graphicData>
            </a:graphic>
          </wp:inline>
        </w:drawing>
      </w:r>
    </w:p>
    <w:p w14:paraId="52E8F905" w14:textId="77777777" w:rsidR="004E7934" w:rsidRDefault="004E7934">
      <w:pPr>
        <w:spacing w:line="240" w:lineRule="auto"/>
        <w:ind w:firstLine="0"/>
      </w:pPr>
      <w:r>
        <w:br w:type="page"/>
      </w:r>
    </w:p>
    <w:bookmarkStart w:id="40" w:name="HornetClassBattleRider"/>
    <w:p w14:paraId="04C00E3E" w14:textId="7FF646BF" w:rsidR="00683EF7" w:rsidRDefault="00EB1536" w:rsidP="00376C19">
      <w:pPr>
        <w:rPr>
          <w:noProof/>
        </w:rPr>
      </w:pPr>
      <w:r>
        <w:lastRenderedPageBreak/>
        <w:fldChar w:fldCharType="begin"/>
      </w:r>
      <w:r w:rsidR="009B1568">
        <w:instrText>HYPERLINK "https://terrymixon.com/MgT2eShips/Hornet-Class%201,200-Ton%20Battle%20Rider.xlsx"</w:instrText>
      </w:r>
      <w:r>
        <w:fldChar w:fldCharType="separate"/>
      </w:r>
      <w:r>
        <w:rPr>
          <w:rStyle w:val="Hyperlink"/>
        </w:rPr>
        <w:t xml:space="preserve">Hornet-Class </w:t>
      </w:r>
      <w:r w:rsidR="00726D6C">
        <w:rPr>
          <w:rStyle w:val="Hyperlink"/>
        </w:rPr>
        <w:t xml:space="preserve">1,200-Ton </w:t>
      </w:r>
      <w:r>
        <w:rPr>
          <w:rStyle w:val="Hyperlink"/>
        </w:rPr>
        <w:t>Battle Rider</w:t>
      </w:r>
      <w:r>
        <w:rPr>
          <w:rStyle w:val="Hyperlink"/>
        </w:rPr>
        <w:fldChar w:fldCharType="end"/>
      </w:r>
      <w:bookmarkEnd w:id="40"/>
      <w:r w:rsidR="00FC202D" w:rsidRPr="00FC202D">
        <w:rPr>
          <w:noProof/>
        </w:rPr>
        <w:t xml:space="preserve"> </w:t>
      </w:r>
      <w:r w:rsidR="00A2533A" w:rsidRPr="00A2533A">
        <w:rPr>
          <w:noProof/>
        </w:rPr>
        <w:drawing>
          <wp:inline distT="0" distB="0" distL="0" distR="0" wp14:anchorId="47D75219" wp14:editId="4D4F92F6">
            <wp:extent cx="5943600" cy="7720965"/>
            <wp:effectExtent l="0" t="0" r="0" b="0"/>
            <wp:docPr id="11388907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890715" name=""/>
                    <pic:cNvPicPr/>
                  </pic:nvPicPr>
                  <pic:blipFill>
                    <a:blip r:embed="rId94"/>
                    <a:stretch>
                      <a:fillRect/>
                    </a:stretch>
                  </pic:blipFill>
                  <pic:spPr>
                    <a:xfrm>
                      <a:off x="0" y="0"/>
                      <a:ext cx="5943600" cy="7720965"/>
                    </a:xfrm>
                    <a:prstGeom prst="rect">
                      <a:avLst/>
                    </a:prstGeom>
                  </pic:spPr>
                </pic:pic>
              </a:graphicData>
            </a:graphic>
          </wp:inline>
        </w:drawing>
      </w:r>
      <w:r w:rsidR="00A2533A" w:rsidRPr="00A2533A">
        <w:rPr>
          <w:noProof/>
        </w:rPr>
        <w:lastRenderedPageBreak/>
        <w:drawing>
          <wp:inline distT="0" distB="0" distL="0" distR="0" wp14:anchorId="26050BB8" wp14:editId="54EB93E0">
            <wp:extent cx="5943600" cy="7698740"/>
            <wp:effectExtent l="0" t="0" r="0" b="0"/>
            <wp:docPr id="13360147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014754" name=""/>
                    <pic:cNvPicPr/>
                  </pic:nvPicPr>
                  <pic:blipFill>
                    <a:blip r:embed="rId95"/>
                    <a:stretch>
                      <a:fillRect/>
                    </a:stretch>
                  </pic:blipFill>
                  <pic:spPr>
                    <a:xfrm>
                      <a:off x="0" y="0"/>
                      <a:ext cx="5943600" cy="7698740"/>
                    </a:xfrm>
                    <a:prstGeom prst="rect">
                      <a:avLst/>
                    </a:prstGeom>
                  </pic:spPr>
                </pic:pic>
              </a:graphicData>
            </a:graphic>
          </wp:inline>
        </w:drawing>
      </w:r>
    </w:p>
    <w:p w14:paraId="7AFDB8A0" w14:textId="77777777" w:rsidR="00683EF7" w:rsidRDefault="00683EF7">
      <w:pPr>
        <w:spacing w:line="240" w:lineRule="auto"/>
        <w:ind w:firstLine="0"/>
        <w:rPr>
          <w:noProof/>
        </w:rPr>
      </w:pPr>
      <w:r>
        <w:rPr>
          <w:noProof/>
        </w:rPr>
        <w:br w:type="page"/>
      </w:r>
    </w:p>
    <w:bookmarkStart w:id="41" w:name="IndulgenceClass1600TonLuxuryLiner"/>
    <w:p w14:paraId="343AF1D6" w14:textId="52CC646E" w:rsidR="00D80524" w:rsidRDefault="005834A9" w:rsidP="00376C19">
      <w:pPr>
        <w:rPr>
          <w:noProof/>
        </w:rPr>
      </w:pPr>
      <w:r>
        <w:rPr>
          <w:noProof/>
        </w:rPr>
        <w:lastRenderedPageBreak/>
        <w:fldChar w:fldCharType="begin"/>
      </w:r>
      <w:r w:rsidR="00DF15BF">
        <w:rPr>
          <w:noProof/>
        </w:rPr>
        <w:instrText>HYPERLINK "https://terrymixon.com/MgT2eShips/Indulgence-Class%201,600-Ton%20Luxury%20Liner.xlsx"</w:instrText>
      </w:r>
      <w:r>
        <w:rPr>
          <w:noProof/>
        </w:rPr>
      </w:r>
      <w:r>
        <w:rPr>
          <w:noProof/>
        </w:rPr>
        <w:fldChar w:fldCharType="separate"/>
      </w:r>
      <w:r w:rsidR="00DF15BF">
        <w:rPr>
          <w:rStyle w:val="Hyperlink"/>
          <w:noProof/>
        </w:rPr>
        <w:t>Indulgence-Class 1,600-Ton Luxury Liner</w:t>
      </w:r>
      <w:r>
        <w:rPr>
          <w:noProof/>
        </w:rPr>
        <w:fldChar w:fldCharType="end"/>
      </w:r>
      <w:bookmarkEnd w:id="41"/>
      <w:r w:rsidR="00683EF7">
        <w:rPr>
          <w:noProof/>
        </w:rPr>
        <w:t xml:space="preserve"> </w:t>
      </w:r>
      <w:r w:rsidR="00A2533A" w:rsidRPr="00A2533A">
        <w:rPr>
          <w:noProof/>
        </w:rPr>
        <w:drawing>
          <wp:inline distT="0" distB="0" distL="0" distR="0" wp14:anchorId="7A384BB0" wp14:editId="3B7A482E">
            <wp:extent cx="5943600" cy="7685405"/>
            <wp:effectExtent l="0" t="0" r="0" b="0"/>
            <wp:docPr id="16964497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449750" name=""/>
                    <pic:cNvPicPr/>
                  </pic:nvPicPr>
                  <pic:blipFill>
                    <a:blip r:embed="rId96"/>
                    <a:stretch>
                      <a:fillRect/>
                    </a:stretch>
                  </pic:blipFill>
                  <pic:spPr>
                    <a:xfrm>
                      <a:off x="0" y="0"/>
                      <a:ext cx="5943600" cy="7685405"/>
                    </a:xfrm>
                    <a:prstGeom prst="rect">
                      <a:avLst/>
                    </a:prstGeom>
                  </pic:spPr>
                </pic:pic>
              </a:graphicData>
            </a:graphic>
          </wp:inline>
        </w:drawing>
      </w:r>
      <w:r w:rsidR="00A2533A" w:rsidRPr="00A2533A">
        <w:rPr>
          <w:noProof/>
        </w:rPr>
        <w:lastRenderedPageBreak/>
        <w:drawing>
          <wp:inline distT="0" distB="0" distL="0" distR="0" wp14:anchorId="0635A47C" wp14:editId="67B9054D">
            <wp:extent cx="5943600" cy="7718425"/>
            <wp:effectExtent l="0" t="0" r="0" b="0"/>
            <wp:docPr id="5838286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828649" name=""/>
                    <pic:cNvPicPr/>
                  </pic:nvPicPr>
                  <pic:blipFill>
                    <a:blip r:embed="rId97"/>
                    <a:stretch>
                      <a:fillRect/>
                    </a:stretch>
                  </pic:blipFill>
                  <pic:spPr>
                    <a:xfrm>
                      <a:off x="0" y="0"/>
                      <a:ext cx="5943600" cy="7718425"/>
                    </a:xfrm>
                    <a:prstGeom prst="rect">
                      <a:avLst/>
                    </a:prstGeom>
                  </pic:spPr>
                </pic:pic>
              </a:graphicData>
            </a:graphic>
          </wp:inline>
        </w:drawing>
      </w:r>
    </w:p>
    <w:p w14:paraId="070F71EE" w14:textId="77777777" w:rsidR="00F61B57" w:rsidRDefault="00F61B57" w:rsidP="00376C19">
      <w:pPr>
        <w:rPr>
          <w:noProof/>
        </w:rPr>
      </w:pPr>
    </w:p>
    <w:bookmarkStart w:id="42" w:name="KingRogerClass10000TonHighLiner"/>
    <w:p w14:paraId="6B313E71" w14:textId="6F80BECE" w:rsidR="00F61B57" w:rsidRDefault="00C46B51" w:rsidP="00376C19">
      <w:pPr>
        <w:rPr>
          <w:noProof/>
        </w:rPr>
      </w:pPr>
      <w:r>
        <w:rPr>
          <w:noProof/>
        </w:rPr>
        <w:lastRenderedPageBreak/>
        <w:fldChar w:fldCharType="begin"/>
      </w:r>
      <w:r w:rsidR="00082F46">
        <w:rPr>
          <w:noProof/>
        </w:rPr>
        <w:instrText>HYPERLINK "https://terrymixon.com/MgT2eShips/King%20Roger-Class%2010,000-Ton%20J6%20High%20Liner.xlsx"</w:instrText>
      </w:r>
      <w:r>
        <w:rPr>
          <w:noProof/>
        </w:rPr>
      </w:r>
      <w:r>
        <w:rPr>
          <w:noProof/>
        </w:rPr>
        <w:fldChar w:fldCharType="separate"/>
      </w:r>
      <w:bookmarkEnd w:id="42"/>
      <w:r w:rsidR="00082F46">
        <w:rPr>
          <w:rStyle w:val="Hyperlink"/>
          <w:noProof/>
        </w:rPr>
        <w:t>King Roger-Class 10,000-Ton J6 High Liner</w:t>
      </w:r>
      <w:r>
        <w:rPr>
          <w:noProof/>
        </w:rPr>
        <w:fldChar w:fldCharType="end"/>
      </w:r>
      <w:r>
        <w:rPr>
          <w:noProof/>
        </w:rPr>
        <w:t xml:space="preserve"> </w:t>
      </w:r>
      <w:r w:rsidR="00082F46" w:rsidRPr="00082F46">
        <w:rPr>
          <w:noProof/>
        </w:rPr>
        <w:drawing>
          <wp:inline distT="0" distB="0" distL="0" distR="0" wp14:anchorId="4A6ECEA7" wp14:editId="0BF256D5">
            <wp:extent cx="5943600" cy="7725410"/>
            <wp:effectExtent l="0" t="0" r="0" b="8890"/>
            <wp:docPr id="1831565288"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565288" name="Picture 1" descr="A screenshot of a document&#10;&#10;AI-generated content may be incorrect."/>
                    <pic:cNvPicPr/>
                  </pic:nvPicPr>
                  <pic:blipFill>
                    <a:blip r:embed="rId98"/>
                    <a:stretch>
                      <a:fillRect/>
                    </a:stretch>
                  </pic:blipFill>
                  <pic:spPr>
                    <a:xfrm>
                      <a:off x="0" y="0"/>
                      <a:ext cx="5943600" cy="7725410"/>
                    </a:xfrm>
                    <a:prstGeom prst="rect">
                      <a:avLst/>
                    </a:prstGeom>
                  </pic:spPr>
                </pic:pic>
              </a:graphicData>
            </a:graphic>
          </wp:inline>
        </w:drawing>
      </w:r>
      <w:r w:rsidR="00082F46" w:rsidRPr="00082F46">
        <w:rPr>
          <w:noProof/>
        </w:rPr>
        <w:lastRenderedPageBreak/>
        <w:drawing>
          <wp:inline distT="0" distB="0" distL="0" distR="0" wp14:anchorId="3924D501" wp14:editId="15C52814">
            <wp:extent cx="5943600" cy="7736840"/>
            <wp:effectExtent l="0" t="0" r="0" b="0"/>
            <wp:docPr id="1439192066"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192066" name="Picture 1" descr="A screenshot of a document&#10;&#10;AI-generated content may be incorrect."/>
                    <pic:cNvPicPr/>
                  </pic:nvPicPr>
                  <pic:blipFill>
                    <a:blip r:embed="rId99"/>
                    <a:stretch>
                      <a:fillRect/>
                    </a:stretch>
                  </pic:blipFill>
                  <pic:spPr>
                    <a:xfrm>
                      <a:off x="0" y="0"/>
                      <a:ext cx="5943600" cy="7736840"/>
                    </a:xfrm>
                    <a:prstGeom prst="rect">
                      <a:avLst/>
                    </a:prstGeom>
                  </pic:spPr>
                </pic:pic>
              </a:graphicData>
            </a:graphic>
          </wp:inline>
        </w:drawing>
      </w:r>
    </w:p>
    <w:bookmarkStart w:id="43" w:name="KingRogerClass10000TonLuxuryLiner"/>
    <w:p w14:paraId="78CA8EB1" w14:textId="47C2A1E9" w:rsidR="00A2533A" w:rsidRDefault="00C46B51" w:rsidP="00376C19">
      <w:pPr>
        <w:rPr>
          <w:noProof/>
        </w:rPr>
      </w:pPr>
      <w:r>
        <w:rPr>
          <w:noProof/>
        </w:rPr>
        <w:lastRenderedPageBreak/>
        <w:fldChar w:fldCharType="begin"/>
      </w:r>
      <w:r>
        <w:rPr>
          <w:noProof/>
        </w:rPr>
        <w:instrText>HYPERLINK "https://terrymixon.com/MgT2eShips/King%20Roger-Class%2010,000-Ton%20J6%20Luxury%20Liner.xlsx"</w:instrText>
      </w:r>
      <w:r>
        <w:rPr>
          <w:noProof/>
        </w:rPr>
      </w:r>
      <w:r>
        <w:rPr>
          <w:noProof/>
        </w:rPr>
        <w:fldChar w:fldCharType="separate"/>
      </w:r>
      <w:r w:rsidR="00A2533A" w:rsidRPr="00C46B51">
        <w:rPr>
          <w:rStyle w:val="Hyperlink"/>
          <w:noProof/>
        </w:rPr>
        <w:t xml:space="preserve">King Roger-Class 10,000-Ton </w:t>
      </w:r>
      <w:r w:rsidRPr="00C46B51">
        <w:rPr>
          <w:rStyle w:val="Hyperlink"/>
          <w:noProof/>
        </w:rPr>
        <w:t xml:space="preserve">Luxury </w:t>
      </w:r>
      <w:r w:rsidR="00A2533A" w:rsidRPr="00C46B51">
        <w:rPr>
          <w:rStyle w:val="Hyperlink"/>
          <w:noProof/>
        </w:rPr>
        <w:t>Liner</w:t>
      </w:r>
      <w:bookmarkEnd w:id="43"/>
      <w:r>
        <w:rPr>
          <w:noProof/>
        </w:rPr>
        <w:fldChar w:fldCharType="end"/>
      </w:r>
      <w:r>
        <w:rPr>
          <w:noProof/>
        </w:rPr>
        <w:t xml:space="preserve"> </w:t>
      </w:r>
      <w:r w:rsidR="00A2533A">
        <w:rPr>
          <w:noProof/>
        </w:rPr>
        <w:t xml:space="preserve"> </w:t>
      </w:r>
      <w:r w:rsidR="00A2533A" w:rsidRPr="00A2533A">
        <w:rPr>
          <w:noProof/>
        </w:rPr>
        <w:drawing>
          <wp:inline distT="0" distB="0" distL="0" distR="0" wp14:anchorId="4D657D93" wp14:editId="730AB86C">
            <wp:extent cx="5943600" cy="7709535"/>
            <wp:effectExtent l="0" t="0" r="0" b="5715"/>
            <wp:docPr id="2915399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539988" name=""/>
                    <pic:cNvPicPr/>
                  </pic:nvPicPr>
                  <pic:blipFill>
                    <a:blip r:embed="rId100"/>
                    <a:stretch>
                      <a:fillRect/>
                    </a:stretch>
                  </pic:blipFill>
                  <pic:spPr>
                    <a:xfrm>
                      <a:off x="0" y="0"/>
                      <a:ext cx="5943600" cy="7709535"/>
                    </a:xfrm>
                    <a:prstGeom prst="rect">
                      <a:avLst/>
                    </a:prstGeom>
                  </pic:spPr>
                </pic:pic>
              </a:graphicData>
            </a:graphic>
          </wp:inline>
        </w:drawing>
      </w:r>
      <w:r w:rsidR="00A2533A" w:rsidRPr="00A2533A">
        <w:rPr>
          <w:noProof/>
        </w:rPr>
        <w:t xml:space="preserve"> </w:t>
      </w:r>
      <w:r w:rsidR="00A2533A" w:rsidRPr="00A2533A">
        <w:rPr>
          <w:noProof/>
        </w:rPr>
        <w:lastRenderedPageBreak/>
        <w:drawing>
          <wp:inline distT="0" distB="0" distL="0" distR="0" wp14:anchorId="30F4C4AC" wp14:editId="6958E32C">
            <wp:extent cx="5943600" cy="7712710"/>
            <wp:effectExtent l="0" t="0" r="0" b="2540"/>
            <wp:docPr id="10751749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174997" name=""/>
                    <pic:cNvPicPr/>
                  </pic:nvPicPr>
                  <pic:blipFill>
                    <a:blip r:embed="rId101"/>
                    <a:stretch>
                      <a:fillRect/>
                    </a:stretch>
                  </pic:blipFill>
                  <pic:spPr>
                    <a:xfrm>
                      <a:off x="0" y="0"/>
                      <a:ext cx="5943600" cy="7712710"/>
                    </a:xfrm>
                    <a:prstGeom prst="rect">
                      <a:avLst/>
                    </a:prstGeom>
                  </pic:spPr>
                </pic:pic>
              </a:graphicData>
            </a:graphic>
          </wp:inline>
        </w:drawing>
      </w:r>
    </w:p>
    <w:bookmarkStart w:id="44" w:name="KingRogerClass10000TonMiddleLiner"/>
    <w:p w14:paraId="56AB2CCF" w14:textId="59B117DA" w:rsidR="00A2533A" w:rsidRDefault="00C46B51" w:rsidP="00376C19">
      <w:pPr>
        <w:rPr>
          <w:noProof/>
        </w:rPr>
      </w:pPr>
      <w:r>
        <w:rPr>
          <w:noProof/>
        </w:rPr>
        <w:lastRenderedPageBreak/>
        <w:fldChar w:fldCharType="begin"/>
      </w:r>
      <w:r>
        <w:rPr>
          <w:noProof/>
        </w:rPr>
        <w:instrText>HYPERLINK "https://terrymixon.com/MgT2eShips/King%20Roger-Class%2010,000-Ton%20J6%20Middle%20Liner.xlsx"</w:instrText>
      </w:r>
      <w:r>
        <w:rPr>
          <w:noProof/>
        </w:rPr>
      </w:r>
      <w:r>
        <w:rPr>
          <w:noProof/>
        </w:rPr>
        <w:fldChar w:fldCharType="separate"/>
      </w:r>
      <w:r w:rsidR="00A2533A" w:rsidRPr="00C46B51">
        <w:rPr>
          <w:rStyle w:val="Hyperlink"/>
          <w:noProof/>
        </w:rPr>
        <w:t xml:space="preserve">King Roger-Class 10,000-Ton </w:t>
      </w:r>
      <w:r w:rsidRPr="00C46B51">
        <w:rPr>
          <w:rStyle w:val="Hyperlink"/>
          <w:noProof/>
        </w:rPr>
        <w:t xml:space="preserve">Middle </w:t>
      </w:r>
      <w:r w:rsidR="00A2533A" w:rsidRPr="00C46B51">
        <w:rPr>
          <w:rStyle w:val="Hyperlink"/>
          <w:noProof/>
        </w:rPr>
        <w:t>Liner</w:t>
      </w:r>
      <w:bookmarkEnd w:id="44"/>
      <w:r>
        <w:rPr>
          <w:noProof/>
        </w:rPr>
        <w:fldChar w:fldCharType="end"/>
      </w:r>
      <w:r>
        <w:rPr>
          <w:noProof/>
        </w:rPr>
        <w:t xml:space="preserve"> </w:t>
      </w:r>
      <w:r w:rsidR="00A2533A">
        <w:rPr>
          <w:noProof/>
        </w:rPr>
        <w:t xml:space="preserve"> </w:t>
      </w:r>
      <w:r w:rsidR="00A2533A" w:rsidRPr="00A2533A">
        <w:rPr>
          <w:noProof/>
        </w:rPr>
        <w:drawing>
          <wp:inline distT="0" distB="0" distL="0" distR="0" wp14:anchorId="2E4A4D18" wp14:editId="5010BCF7">
            <wp:extent cx="5943600" cy="7696200"/>
            <wp:effectExtent l="0" t="0" r="0" b="0"/>
            <wp:docPr id="18487548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754867" name=""/>
                    <pic:cNvPicPr/>
                  </pic:nvPicPr>
                  <pic:blipFill>
                    <a:blip r:embed="rId102"/>
                    <a:stretch>
                      <a:fillRect/>
                    </a:stretch>
                  </pic:blipFill>
                  <pic:spPr>
                    <a:xfrm>
                      <a:off x="0" y="0"/>
                      <a:ext cx="5943600" cy="7696200"/>
                    </a:xfrm>
                    <a:prstGeom prst="rect">
                      <a:avLst/>
                    </a:prstGeom>
                  </pic:spPr>
                </pic:pic>
              </a:graphicData>
            </a:graphic>
          </wp:inline>
        </w:drawing>
      </w:r>
      <w:r w:rsidR="00A2533A" w:rsidRPr="00A2533A">
        <w:rPr>
          <w:noProof/>
        </w:rPr>
        <w:t xml:space="preserve"> </w:t>
      </w:r>
      <w:r w:rsidR="00A2533A" w:rsidRPr="00A2533A">
        <w:rPr>
          <w:noProof/>
        </w:rPr>
        <w:lastRenderedPageBreak/>
        <w:drawing>
          <wp:inline distT="0" distB="0" distL="0" distR="0" wp14:anchorId="394A688D" wp14:editId="4691E73D">
            <wp:extent cx="5943600" cy="7696200"/>
            <wp:effectExtent l="0" t="0" r="0" b="0"/>
            <wp:docPr id="18608150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815082" name=""/>
                    <pic:cNvPicPr/>
                  </pic:nvPicPr>
                  <pic:blipFill>
                    <a:blip r:embed="rId103"/>
                    <a:stretch>
                      <a:fillRect/>
                    </a:stretch>
                  </pic:blipFill>
                  <pic:spPr>
                    <a:xfrm>
                      <a:off x="0" y="0"/>
                      <a:ext cx="5943600" cy="7696200"/>
                    </a:xfrm>
                    <a:prstGeom prst="rect">
                      <a:avLst/>
                    </a:prstGeom>
                  </pic:spPr>
                </pic:pic>
              </a:graphicData>
            </a:graphic>
          </wp:inline>
        </w:drawing>
      </w:r>
    </w:p>
    <w:p w14:paraId="3BA8BFA2" w14:textId="77777777" w:rsidR="00D80524" w:rsidRDefault="00D80524">
      <w:pPr>
        <w:spacing w:line="240" w:lineRule="auto"/>
        <w:ind w:firstLine="0"/>
        <w:rPr>
          <w:noProof/>
        </w:rPr>
      </w:pPr>
      <w:r>
        <w:rPr>
          <w:noProof/>
        </w:rPr>
        <w:br w:type="page"/>
      </w:r>
    </w:p>
    <w:bookmarkStart w:id="45" w:name="KinhomeClass100TonMerchant"/>
    <w:p w14:paraId="71AEC9CD" w14:textId="64B1328B" w:rsidR="00E4103C" w:rsidRDefault="009428D8" w:rsidP="00376C19">
      <w:pPr>
        <w:rPr>
          <w:noProof/>
        </w:rPr>
      </w:pPr>
      <w:r>
        <w:lastRenderedPageBreak/>
        <w:fldChar w:fldCharType="begin"/>
      </w:r>
      <w:r>
        <w:instrText>HYPERLINK "https://terrymixon.com/MgT2eShips/Kinhome-Class%20100-Ton%20Merchant.xlsx"</w:instrText>
      </w:r>
      <w:r>
        <w:fldChar w:fldCharType="separate"/>
      </w:r>
      <w:r w:rsidR="00D80524" w:rsidRPr="009428D8">
        <w:rPr>
          <w:rStyle w:val="Hyperlink"/>
        </w:rPr>
        <w:t>Kinhome-Class 100-Ton Merchant</w:t>
      </w:r>
      <w:bookmarkEnd w:id="45"/>
      <w:r>
        <w:fldChar w:fldCharType="end"/>
      </w:r>
      <w:r w:rsidR="00D80524" w:rsidRPr="00D80524">
        <w:rPr>
          <w:noProof/>
        </w:rPr>
        <w:t xml:space="preserve"> </w:t>
      </w:r>
      <w:r w:rsidR="00711EA6" w:rsidRPr="00711EA6">
        <w:rPr>
          <w:noProof/>
        </w:rPr>
        <w:drawing>
          <wp:inline distT="0" distB="0" distL="0" distR="0" wp14:anchorId="52AB3F0C" wp14:editId="65AA748E">
            <wp:extent cx="5943600" cy="7712710"/>
            <wp:effectExtent l="0" t="0" r="0" b="2540"/>
            <wp:docPr id="899331097"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331097" name="Picture 1" descr="A screenshot of a document&#10;&#10;AI-generated content may be incorrect."/>
                    <pic:cNvPicPr/>
                  </pic:nvPicPr>
                  <pic:blipFill>
                    <a:blip r:embed="rId104"/>
                    <a:stretch>
                      <a:fillRect/>
                    </a:stretch>
                  </pic:blipFill>
                  <pic:spPr>
                    <a:xfrm>
                      <a:off x="0" y="0"/>
                      <a:ext cx="5943600" cy="7712710"/>
                    </a:xfrm>
                    <a:prstGeom prst="rect">
                      <a:avLst/>
                    </a:prstGeom>
                  </pic:spPr>
                </pic:pic>
              </a:graphicData>
            </a:graphic>
          </wp:inline>
        </w:drawing>
      </w:r>
      <w:r w:rsidR="00711EA6" w:rsidRPr="00711EA6">
        <w:rPr>
          <w:noProof/>
        </w:rPr>
        <w:lastRenderedPageBreak/>
        <w:drawing>
          <wp:inline distT="0" distB="0" distL="0" distR="0" wp14:anchorId="7CECDCFA" wp14:editId="0A717218">
            <wp:extent cx="5943600" cy="7688580"/>
            <wp:effectExtent l="0" t="0" r="0" b="7620"/>
            <wp:docPr id="1118632151" name="Picture 1" descr="A screenshot of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632151" name="Picture 1" descr="A screenshot of a cell phone&#10;&#10;AI-generated content may be incorrect."/>
                    <pic:cNvPicPr/>
                  </pic:nvPicPr>
                  <pic:blipFill>
                    <a:blip r:embed="rId105"/>
                    <a:stretch>
                      <a:fillRect/>
                    </a:stretch>
                  </pic:blipFill>
                  <pic:spPr>
                    <a:xfrm>
                      <a:off x="0" y="0"/>
                      <a:ext cx="5943600" cy="7688580"/>
                    </a:xfrm>
                    <a:prstGeom prst="rect">
                      <a:avLst/>
                    </a:prstGeom>
                  </pic:spPr>
                </pic:pic>
              </a:graphicData>
            </a:graphic>
          </wp:inline>
        </w:drawing>
      </w:r>
    </w:p>
    <w:bookmarkStart w:id="46" w:name="KinhomeClass100TonMerchantDeluxe"/>
    <w:p w14:paraId="72EA0831" w14:textId="101D141F" w:rsidR="00DC4276" w:rsidRDefault="00DC4276" w:rsidP="00376C19">
      <w:r>
        <w:lastRenderedPageBreak/>
        <w:fldChar w:fldCharType="begin"/>
      </w:r>
      <w:r>
        <w:instrText>HYPERLINK "https://terrymixon.com/MgT2eShips/Kinhome-Class%20100-Ton%20Merchant%20Deluxe.xlsx"</w:instrText>
      </w:r>
      <w:r>
        <w:fldChar w:fldCharType="separate"/>
      </w:r>
      <w:r w:rsidRPr="00DC4276">
        <w:rPr>
          <w:rStyle w:val="Hyperlink"/>
        </w:rPr>
        <w:t>Kinhome-Class 100-Ton Merchant Deluxe</w:t>
      </w:r>
      <w:bookmarkEnd w:id="46"/>
      <w:r>
        <w:fldChar w:fldCharType="end"/>
      </w:r>
      <w:r>
        <w:t xml:space="preserve"> </w:t>
      </w:r>
      <w:r w:rsidR="00711EA6" w:rsidRPr="00711EA6">
        <w:rPr>
          <w:noProof/>
        </w:rPr>
        <w:drawing>
          <wp:inline distT="0" distB="0" distL="0" distR="0" wp14:anchorId="355CD6F3" wp14:editId="5A7A7671">
            <wp:extent cx="5943600" cy="7687945"/>
            <wp:effectExtent l="0" t="0" r="0" b="8255"/>
            <wp:docPr id="1159777587"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777587" name="Picture 1" descr="A screenshot of a document&#10;&#10;AI-generated content may be incorrect."/>
                    <pic:cNvPicPr/>
                  </pic:nvPicPr>
                  <pic:blipFill>
                    <a:blip r:embed="rId106"/>
                    <a:stretch>
                      <a:fillRect/>
                    </a:stretch>
                  </pic:blipFill>
                  <pic:spPr>
                    <a:xfrm>
                      <a:off x="0" y="0"/>
                      <a:ext cx="5943600" cy="7687945"/>
                    </a:xfrm>
                    <a:prstGeom prst="rect">
                      <a:avLst/>
                    </a:prstGeom>
                  </pic:spPr>
                </pic:pic>
              </a:graphicData>
            </a:graphic>
          </wp:inline>
        </w:drawing>
      </w:r>
      <w:r w:rsidR="00980420" w:rsidRPr="00980420">
        <w:rPr>
          <w:noProof/>
        </w:rPr>
        <w:t xml:space="preserve"> </w:t>
      </w:r>
      <w:r w:rsidR="00711EA6" w:rsidRPr="00711EA6">
        <w:rPr>
          <w:noProof/>
        </w:rPr>
        <w:lastRenderedPageBreak/>
        <w:drawing>
          <wp:inline distT="0" distB="0" distL="0" distR="0" wp14:anchorId="46999F23" wp14:editId="4CF5EBA5">
            <wp:extent cx="5943600" cy="7685405"/>
            <wp:effectExtent l="0" t="0" r="0" b="0"/>
            <wp:docPr id="1700875961"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875961" name="Picture 1" descr="A screenshot of a document&#10;&#10;AI-generated content may be incorrect."/>
                    <pic:cNvPicPr/>
                  </pic:nvPicPr>
                  <pic:blipFill>
                    <a:blip r:embed="rId107"/>
                    <a:stretch>
                      <a:fillRect/>
                    </a:stretch>
                  </pic:blipFill>
                  <pic:spPr>
                    <a:xfrm>
                      <a:off x="0" y="0"/>
                      <a:ext cx="5943600" cy="7685405"/>
                    </a:xfrm>
                    <a:prstGeom prst="rect">
                      <a:avLst/>
                    </a:prstGeom>
                  </pic:spPr>
                </pic:pic>
              </a:graphicData>
            </a:graphic>
          </wp:inline>
        </w:drawing>
      </w:r>
    </w:p>
    <w:p w14:paraId="2BBFA29B" w14:textId="77777777" w:rsidR="00E4103C" w:rsidRDefault="00E4103C">
      <w:pPr>
        <w:spacing w:line="240" w:lineRule="auto"/>
        <w:ind w:firstLine="0"/>
      </w:pPr>
      <w:r>
        <w:br w:type="page"/>
      </w:r>
    </w:p>
    <w:bookmarkStart w:id="47" w:name="LancerClass35TonMediumAntipiracyFighter"/>
    <w:p w14:paraId="33BB81CD" w14:textId="0C0F98B2" w:rsidR="00E4103C" w:rsidRDefault="00B97DBC" w:rsidP="00E4103C">
      <w:pPr>
        <w:rPr>
          <w:noProof/>
        </w:rPr>
      </w:pPr>
      <w:r>
        <w:lastRenderedPageBreak/>
        <w:fldChar w:fldCharType="begin"/>
      </w:r>
      <w:r>
        <w:instrText>HYPERLINK "https://terrymixon.com/MgT2eShips/Lancer-Class%2035-Ton%20Medium%20Antipiracy%20Fighter.xlsx"</w:instrText>
      </w:r>
      <w:r>
        <w:fldChar w:fldCharType="separate"/>
      </w:r>
      <w:r w:rsidR="00E4103C" w:rsidRPr="00B97DBC">
        <w:rPr>
          <w:rStyle w:val="Hyperlink"/>
        </w:rPr>
        <w:t>Lancer-Class 35-Ton Medium Antipiracy Fighter</w:t>
      </w:r>
      <w:bookmarkEnd w:id="47"/>
      <w:r>
        <w:fldChar w:fldCharType="end"/>
      </w:r>
      <w:r w:rsidR="00E4103C" w:rsidRPr="00E4103C">
        <w:rPr>
          <w:noProof/>
        </w:rPr>
        <w:t xml:space="preserve"> </w:t>
      </w:r>
      <w:r w:rsidR="00980420" w:rsidRPr="00980420">
        <w:rPr>
          <w:noProof/>
        </w:rPr>
        <w:drawing>
          <wp:inline distT="0" distB="0" distL="0" distR="0" wp14:anchorId="498ED8A3" wp14:editId="09CC4BDB">
            <wp:extent cx="5943600" cy="7759700"/>
            <wp:effectExtent l="0" t="0" r="0" b="0"/>
            <wp:docPr id="18932356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235640" name=""/>
                    <pic:cNvPicPr/>
                  </pic:nvPicPr>
                  <pic:blipFill>
                    <a:blip r:embed="rId108"/>
                    <a:stretch>
                      <a:fillRect/>
                    </a:stretch>
                  </pic:blipFill>
                  <pic:spPr>
                    <a:xfrm>
                      <a:off x="0" y="0"/>
                      <a:ext cx="5943600" cy="7759700"/>
                    </a:xfrm>
                    <a:prstGeom prst="rect">
                      <a:avLst/>
                    </a:prstGeom>
                  </pic:spPr>
                </pic:pic>
              </a:graphicData>
            </a:graphic>
          </wp:inline>
        </w:drawing>
      </w:r>
      <w:r w:rsidR="00980420" w:rsidRPr="00980420">
        <w:rPr>
          <w:noProof/>
        </w:rPr>
        <w:t xml:space="preserve"> </w:t>
      </w:r>
      <w:r w:rsidR="00980420" w:rsidRPr="00980420">
        <w:rPr>
          <w:noProof/>
        </w:rPr>
        <w:lastRenderedPageBreak/>
        <w:drawing>
          <wp:inline distT="0" distB="0" distL="0" distR="0" wp14:anchorId="4003603B" wp14:editId="7C99A081">
            <wp:extent cx="5943600" cy="7711440"/>
            <wp:effectExtent l="0" t="0" r="0" b="3810"/>
            <wp:docPr id="1920690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69070" name=""/>
                    <pic:cNvPicPr/>
                  </pic:nvPicPr>
                  <pic:blipFill>
                    <a:blip r:embed="rId109"/>
                    <a:stretch>
                      <a:fillRect/>
                    </a:stretch>
                  </pic:blipFill>
                  <pic:spPr>
                    <a:xfrm>
                      <a:off x="0" y="0"/>
                      <a:ext cx="5943600" cy="7711440"/>
                    </a:xfrm>
                    <a:prstGeom prst="rect">
                      <a:avLst/>
                    </a:prstGeom>
                  </pic:spPr>
                </pic:pic>
              </a:graphicData>
            </a:graphic>
          </wp:inline>
        </w:drawing>
      </w:r>
    </w:p>
    <w:bookmarkStart w:id="48" w:name="LeapingBeetleClass200TonPodScout"/>
    <w:p w14:paraId="253DE411" w14:textId="114D0473" w:rsidR="00F92CFD" w:rsidRDefault="00D90165" w:rsidP="00E4103C">
      <w:r>
        <w:lastRenderedPageBreak/>
        <w:fldChar w:fldCharType="begin"/>
      </w:r>
      <w:r>
        <w:instrText>HYPERLINK "https://terrymixon.com/MgT2eShips/Leaping%20Beetle-Class%20200-Ton%20Pod%20Scout.xlsx"</w:instrText>
      </w:r>
      <w:r>
        <w:fldChar w:fldCharType="separate"/>
      </w:r>
      <w:r w:rsidR="00F92CFD" w:rsidRPr="00D90165">
        <w:rPr>
          <w:rStyle w:val="Hyperlink"/>
        </w:rPr>
        <w:t>Leaping Beetle-C</w:t>
      </w:r>
      <w:r w:rsidR="00F92CFD" w:rsidRPr="00D90165">
        <w:rPr>
          <w:rStyle w:val="Hyperlink"/>
        </w:rPr>
        <w:t>l</w:t>
      </w:r>
      <w:r w:rsidR="00F92CFD" w:rsidRPr="00D90165">
        <w:rPr>
          <w:rStyle w:val="Hyperlink"/>
        </w:rPr>
        <w:t>ass 200-Ton Pod Scout</w:t>
      </w:r>
      <w:bookmarkEnd w:id="48"/>
      <w:r>
        <w:fldChar w:fldCharType="end"/>
      </w:r>
      <w:r w:rsidR="00F92CFD">
        <w:t xml:space="preserve"> </w:t>
      </w:r>
      <w:r w:rsidR="00F92CFD" w:rsidRPr="00F92CFD">
        <w:drawing>
          <wp:inline distT="0" distB="0" distL="0" distR="0" wp14:anchorId="4F10D4C2" wp14:editId="7ED19D39">
            <wp:extent cx="5943600" cy="7730490"/>
            <wp:effectExtent l="0" t="0" r="0" b="3810"/>
            <wp:docPr id="65211077"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11077" name="Picture 1" descr="A screenshot of a document&#10;&#10;AI-generated content may be incorrect."/>
                    <pic:cNvPicPr/>
                  </pic:nvPicPr>
                  <pic:blipFill>
                    <a:blip r:embed="rId110"/>
                    <a:stretch>
                      <a:fillRect/>
                    </a:stretch>
                  </pic:blipFill>
                  <pic:spPr>
                    <a:xfrm>
                      <a:off x="0" y="0"/>
                      <a:ext cx="5943600" cy="7730490"/>
                    </a:xfrm>
                    <a:prstGeom prst="rect">
                      <a:avLst/>
                    </a:prstGeom>
                  </pic:spPr>
                </pic:pic>
              </a:graphicData>
            </a:graphic>
          </wp:inline>
        </w:drawing>
      </w:r>
      <w:r w:rsidR="00F92CFD" w:rsidRPr="00F92CFD">
        <w:lastRenderedPageBreak/>
        <w:drawing>
          <wp:inline distT="0" distB="0" distL="0" distR="0" wp14:anchorId="10E7D6DE" wp14:editId="6806E9F8">
            <wp:extent cx="5943600" cy="7722870"/>
            <wp:effectExtent l="0" t="0" r="0" b="0"/>
            <wp:docPr id="1821371689"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371689" name="Picture 1" descr="A screenshot of a document&#10;&#10;AI-generated content may be incorrect."/>
                    <pic:cNvPicPr/>
                  </pic:nvPicPr>
                  <pic:blipFill>
                    <a:blip r:embed="rId111"/>
                    <a:stretch>
                      <a:fillRect/>
                    </a:stretch>
                  </pic:blipFill>
                  <pic:spPr>
                    <a:xfrm>
                      <a:off x="0" y="0"/>
                      <a:ext cx="5943600" cy="7722870"/>
                    </a:xfrm>
                    <a:prstGeom prst="rect">
                      <a:avLst/>
                    </a:prstGeom>
                  </pic:spPr>
                </pic:pic>
              </a:graphicData>
            </a:graphic>
          </wp:inline>
        </w:drawing>
      </w:r>
    </w:p>
    <w:p w14:paraId="3D448091" w14:textId="77777777" w:rsidR="00FC202D" w:rsidRDefault="00FC202D">
      <w:pPr>
        <w:spacing w:line="240" w:lineRule="auto"/>
        <w:ind w:firstLine="0"/>
      </w:pPr>
      <w:r>
        <w:br w:type="page"/>
      </w:r>
    </w:p>
    <w:bookmarkStart w:id="49" w:name="MawClassRefiningSmeltingStation"/>
    <w:p w14:paraId="2152F7F3" w14:textId="1573FF1A" w:rsidR="00DB78A9" w:rsidRDefault="00C41455" w:rsidP="00C41455">
      <w:pPr>
        <w:rPr>
          <w:noProof/>
        </w:rPr>
      </w:pPr>
      <w:r>
        <w:lastRenderedPageBreak/>
        <w:fldChar w:fldCharType="begin"/>
      </w:r>
      <w:r>
        <w:instrText>HYPERLINK "https://terrymixon.com/MgT2eShips/Maw-Class%20700,000-Ton%20Refining-Smelting%20Station.xlsx"</w:instrText>
      </w:r>
      <w:r>
        <w:fldChar w:fldCharType="separate"/>
      </w:r>
      <w:r>
        <w:rPr>
          <w:rStyle w:val="Hyperlink"/>
        </w:rPr>
        <w:t>Maw-Class 700,000-Ton R</w:t>
      </w:r>
      <w:r w:rsidRPr="00C67619">
        <w:rPr>
          <w:rStyle w:val="Hyperlink"/>
        </w:rPr>
        <w:t>efining-Smelting Station</w:t>
      </w:r>
      <w:r>
        <w:fldChar w:fldCharType="end"/>
      </w:r>
      <w:bookmarkEnd w:id="49"/>
      <w:r w:rsidR="005271CD">
        <w:rPr>
          <w:noProof/>
        </w:rPr>
        <w:t xml:space="preserve"> </w:t>
      </w:r>
      <w:r w:rsidR="00D4628A" w:rsidRPr="00D4628A">
        <w:rPr>
          <w:noProof/>
        </w:rPr>
        <w:drawing>
          <wp:inline distT="0" distB="0" distL="0" distR="0" wp14:anchorId="36FE9F36" wp14:editId="0F2001C1">
            <wp:extent cx="5943600" cy="7657465"/>
            <wp:effectExtent l="0" t="0" r="0" b="635"/>
            <wp:docPr id="9678739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873998" name=""/>
                    <pic:cNvPicPr/>
                  </pic:nvPicPr>
                  <pic:blipFill>
                    <a:blip r:embed="rId112"/>
                    <a:stretch>
                      <a:fillRect/>
                    </a:stretch>
                  </pic:blipFill>
                  <pic:spPr>
                    <a:xfrm>
                      <a:off x="0" y="0"/>
                      <a:ext cx="5943600" cy="7657465"/>
                    </a:xfrm>
                    <a:prstGeom prst="rect">
                      <a:avLst/>
                    </a:prstGeom>
                  </pic:spPr>
                </pic:pic>
              </a:graphicData>
            </a:graphic>
          </wp:inline>
        </w:drawing>
      </w:r>
      <w:r w:rsidR="00D4628A" w:rsidRPr="00D4628A">
        <w:rPr>
          <w:noProof/>
        </w:rPr>
        <w:lastRenderedPageBreak/>
        <w:drawing>
          <wp:inline distT="0" distB="0" distL="0" distR="0" wp14:anchorId="1E0E430B" wp14:editId="28E5929A">
            <wp:extent cx="5943600" cy="7712710"/>
            <wp:effectExtent l="0" t="0" r="0" b="2540"/>
            <wp:docPr id="18742572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257211" name=""/>
                    <pic:cNvPicPr/>
                  </pic:nvPicPr>
                  <pic:blipFill>
                    <a:blip r:embed="rId113"/>
                    <a:stretch>
                      <a:fillRect/>
                    </a:stretch>
                  </pic:blipFill>
                  <pic:spPr>
                    <a:xfrm>
                      <a:off x="0" y="0"/>
                      <a:ext cx="5943600" cy="7712710"/>
                    </a:xfrm>
                    <a:prstGeom prst="rect">
                      <a:avLst/>
                    </a:prstGeom>
                  </pic:spPr>
                </pic:pic>
              </a:graphicData>
            </a:graphic>
          </wp:inline>
        </w:drawing>
      </w:r>
    </w:p>
    <w:p w14:paraId="7E65E0E3" w14:textId="19DA1DD5" w:rsidR="00481DE3" w:rsidRDefault="00481DE3">
      <w:pPr>
        <w:spacing w:line="240" w:lineRule="auto"/>
        <w:ind w:firstLine="0"/>
        <w:rPr>
          <w:noProof/>
        </w:rPr>
      </w:pPr>
      <w:r>
        <w:rPr>
          <w:noProof/>
        </w:rPr>
        <w:br w:type="page"/>
      </w:r>
    </w:p>
    <w:bookmarkStart w:id="50" w:name="MercuryClass100TonExpressBoat"/>
    <w:p w14:paraId="5FB7278E" w14:textId="7EF120B3" w:rsidR="00DB78A9" w:rsidRDefault="00025D75">
      <w:pPr>
        <w:spacing w:line="240" w:lineRule="auto"/>
        <w:ind w:firstLine="0"/>
        <w:rPr>
          <w:noProof/>
        </w:rPr>
      </w:pPr>
      <w:r>
        <w:rPr>
          <w:noProof/>
        </w:rPr>
        <w:lastRenderedPageBreak/>
        <w:fldChar w:fldCharType="begin"/>
      </w:r>
      <w:r>
        <w:rPr>
          <w:noProof/>
        </w:rPr>
        <w:instrText>HYPERLINK "https://terrymixon.com/MgT2eShips/Mercury-Class%20100-Ton%20Express%20Boat.xlsx"</w:instrText>
      </w:r>
      <w:r>
        <w:rPr>
          <w:noProof/>
        </w:rPr>
      </w:r>
      <w:r>
        <w:rPr>
          <w:noProof/>
        </w:rPr>
        <w:fldChar w:fldCharType="separate"/>
      </w:r>
      <w:r w:rsidR="00481DE3" w:rsidRPr="00025D75">
        <w:rPr>
          <w:rStyle w:val="Hyperlink"/>
          <w:noProof/>
        </w:rPr>
        <w:t>Mercury-Class 100-Ton Express Boat</w:t>
      </w:r>
      <w:bookmarkEnd w:id="50"/>
      <w:r>
        <w:rPr>
          <w:noProof/>
        </w:rPr>
        <w:fldChar w:fldCharType="end"/>
      </w:r>
      <w:r w:rsidR="00481DE3">
        <w:rPr>
          <w:noProof/>
        </w:rPr>
        <w:t xml:space="preserve"> </w:t>
      </w:r>
      <w:r w:rsidR="00DE675E" w:rsidRPr="00DE675E">
        <w:rPr>
          <w:noProof/>
        </w:rPr>
        <w:drawing>
          <wp:inline distT="0" distB="0" distL="0" distR="0" wp14:anchorId="03806346" wp14:editId="71C67E53">
            <wp:extent cx="5943600" cy="7741285"/>
            <wp:effectExtent l="0" t="0" r="0" b="0"/>
            <wp:docPr id="1959511272"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511272" name="Picture 1" descr="A screenshot of a document&#10;&#10;AI-generated content may be incorrect."/>
                    <pic:cNvPicPr/>
                  </pic:nvPicPr>
                  <pic:blipFill>
                    <a:blip r:embed="rId114"/>
                    <a:stretch>
                      <a:fillRect/>
                    </a:stretch>
                  </pic:blipFill>
                  <pic:spPr>
                    <a:xfrm>
                      <a:off x="0" y="0"/>
                      <a:ext cx="5943600" cy="7741285"/>
                    </a:xfrm>
                    <a:prstGeom prst="rect">
                      <a:avLst/>
                    </a:prstGeom>
                  </pic:spPr>
                </pic:pic>
              </a:graphicData>
            </a:graphic>
          </wp:inline>
        </w:drawing>
      </w:r>
    </w:p>
    <w:bookmarkStart w:id="51" w:name="MidasClass250000TonTL15J6HighLiner"/>
    <w:p w14:paraId="38BC9500" w14:textId="0D56ACED" w:rsidR="00862759" w:rsidRDefault="003859DD">
      <w:pPr>
        <w:spacing w:line="240" w:lineRule="auto"/>
        <w:ind w:firstLine="0"/>
        <w:rPr>
          <w:noProof/>
        </w:rPr>
      </w:pPr>
      <w:r>
        <w:rPr>
          <w:noProof/>
        </w:rPr>
        <w:lastRenderedPageBreak/>
        <w:fldChar w:fldCharType="begin"/>
      </w:r>
      <w:r>
        <w:rPr>
          <w:noProof/>
        </w:rPr>
        <w:instrText>HYPERLINK "https://terrymixon.com/MgT2eShips/Midas-Class%20250,000-Ton%20TL15%20J6%20High%20Liner.xlsx"</w:instrText>
      </w:r>
      <w:r>
        <w:rPr>
          <w:noProof/>
        </w:rPr>
      </w:r>
      <w:r>
        <w:rPr>
          <w:noProof/>
        </w:rPr>
        <w:fldChar w:fldCharType="separate"/>
      </w:r>
      <w:r w:rsidR="00D04B5F" w:rsidRPr="003859DD">
        <w:rPr>
          <w:rStyle w:val="Hyperlink"/>
          <w:noProof/>
        </w:rPr>
        <w:t xml:space="preserve">Midas-Class 250,000-Ton TL15 J6 </w:t>
      </w:r>
      <w:r w:rsidRPr="003859DD">
        <w:rPr>
          <w:rStyle w:val="Hyperlink"/>
          <w:noProof/>
        </w:rPr>
        <w:t xml:space="preserve">High </w:t>
      </w:r>
      <w:r w:rsidR="00D04B5F" w:rsidRPr="003859DD">
        <w:rPr>
          <w:rStyle w:val="Hyperlink"/>
          <w:noProof/>
        </w:rPr>
        <w:t>Liner</w:t>
      </w:r>
      <w:bookmarkEnd w:id="51"/>
      <w:r>
        <w:rPr>
          <w:noProof/>
        </w:rPr>
        <w:fldChar w:fldCharType="end"/>
      </w:r>
      <w:r>
        <w:rPr>
          <w:noProof/>
        </w:rPr>
        <w:t xml:space="preserve"> </w:t>
      </w:r>
      <w:r w:rsidR="00C22C81" w:rsidRPr="00C22C81">
        <w:rPr>
          <w:noProof/>
        </w:rPr>
        <w:drawing>
          <wp:inline distT="0" distB="0" distL="0" distR="0" wp14:anchorId="1512FC4A" wp14:editId="6A5A6B1A">
            <wp:extent cx="5943600" cy="7653020"/>
            <wp:effectExtent l="0" t="0" r="0" b="5080"/>
            <wp:docPr id="7758817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881782" name=""/>
                    <pic:cNvPicPr/>
                  </pic:nvPicPr>
                  <pic:blipFill>
                    <a:blip r:embed="rId115"/>
                    <a:stretch>
                      <a:fillRect/>
                    </a:stretch>
                  </pic:blipFill>
                  <pic:spPr>
                    <a:xfrm>
                      <a:off x="0" y="0"/>
                      <a:ext cx="5943600" cy="7653020"/>
                    </a:xfrm>
                    <a:prstGeom prst="rect">
                      <a:avLst/>
                    </a:prstGeom>
                  </pic:spPr>
                </pic:pic>
              </a:graphicData>
            </a:graphic>
          </wp:inline>
        </w:drawing>
      </w:r>
      <w:r w:rsidR="00C22C81" w:rsidRPr="00C22C81">
        <w:rPr>
          <w:noProof/>
        </w:rPr>
        <w:t xml:space="preserve"> </w:t>
      </w:r>
      <w:r w:rsidR="00C22C81" w:rsidRPr="00C22C81">
        <w:rPr>
          <w:noProof/>
        </w:rPr>
        <w:lastRenderedPageBreak/>
        <w:drawing>
          <wp:inline distT="0" distB="0" distL="0" distR="0" wp14:anchorId="75526A33" wp14:editId="3B46A903">
            <wp:extent cx="5943600" cy="7696835"/>
            <wp:effectExtent l="0" t="0" r="0" b="0"/>
            <wp:docPr id="9175938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593830" name=""/>
                    <pic:cNvPicPr/>
                  </pic:nvPicPr>
                  <pic:blipFill>
                    <a:blip r:embed="rId116"/>
                    <a:stretch>
                      <a:fillRect/>
                    </a:stretch>
                  </pic:blipFill>
                  <pic:spPr>
                    <a:xfrm>
                      <a:off x="0" y="0"/>
                      <a:ext cx="5943600" cy="7696835"/>
                    </a:xfrm>
                    <a:prstGeom prst="rect">
                      <a:avLst/>
                    </a:prstGeom>
                  </pic:spPr>
                </pic:pic>
              </a:graphicData>
            </a:graphic>
          </wp:inline>
        </w:drawing>
      </w:r>
    </w:p>
    <w:bookmarkStart w:id="52" w:name="MidasClass250000TonTL15J6LuxuryLiner"/>
    <w:p w14:paraId="715AB0AC" w14:textId="389F7183" w:rsidR="003859DD" w:rsidRDefault="003859DD">
      <w:pPr>
        <w:spacing w:line="240" w:lineRule="auto"/>
        <w:ind w:firstLine="0"/>
        <w:rPr>
          <w:noProof/>
        </w:rPr>
      </w:pPr>
      <w:r>
        <w:rPr>
          <w:noProof/>
        </w:rPr>
        <w:lastRenderedPageBreak/>
        <w:fldChar w:fldCharType="begin"/>
      </w:r>
      <w:r>
        <w:rPr>
          <w:noProof/>
        </w:rPr>
        <w:instrText>HYPERLINK "https://terrymixon.com/MgT2eShips/Midas-Class%20250,000-Ton%20TL15%20J6%20Luxury%20Liner.xlsx"</w:instrText>
      </w:r>
      <w:r>
        <w:rPr>
          <w:noProof/>
        </w:rPr>
      </w:r>
      <w:r>
        <w:rPr>
          <w:noProof/>
        </w:rPr>
        <w:fldChar w:fldCharType="separate"/>
      </w:r>
      <w:r w:rsidRPr="003859DD">
        <w:rPr>
          <w:rStyle w:val="Hyperlink"/>
          <w:noProof/>
        </w:rPr>
        <w:t>Midas-Class 250,000-Ton TL15 J6 Luxury Liner</w:t>
      </w:r>
      <w:bookmarkEnd w:id="52"/>
      <w:r>
        <w:rPr>
          <w:noProof/>
        </w:rPr>
        <w:fldChar w:fldCharType="end"/>
      </w:r>
      <w:r>
        <w:rPr>
          <w:noProof/>
        </w:rPr>
        <w:t xml:space="preserve"> </w:t>
      </w:r>
      <w:r w:rsidR="00C22C81" w:rsidRPr="00C22C81">
        <w:rPr>
          <w:noProof/>
        </w:rPr>
        <w:drawing>
          <wp:inline distT="0" distB="0" distL="0" distR="0" wp14:anchorId="098BF3DE" wp14:editId="491106A3">
            <wp:extent cx="5943600" cy="7739380"/>
            <wp:effectExtent l="0" t="0" r="0" b="0"/>
            <wp:docPr id="6989852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985265" name=""/>
                    <pic:cNvPicPr/>
                  </pic:nvPicPr>
                  <pic:blipFill>
                    <a:blip r:embed="rId117"/>
                    <a:stretch>
                      <a:fillRect/>
                    </a:stretch>
                  </pic:blipFill>
                  <pic:spPr>
                    <a:xfrm>
                      <a:off x="0" y="0"/>
                      <a:ext cx="5943600" cy="7739380"/>
                    </a:xfrm>
                    <a:prstGeom prst="rect">
                      <a:avLst/>
                    </a:prstGeom>
                  </pic:spPr>
                </pic:pic>
              </a:graphicData>
            </a:graphic>
          </wp:inline>
        </w:drawing>
      </w:r>
      <w:r w:rsidR="00C22C81" w:rsidRPr="00C22C81">
        <w:rPr>
          <w:noProof/>
        </w:rPr>
        <w:t xml:space="preserve"> </w:t>
      </w:r>
      <w:r w:rsidR="00C22C81" w:rsidRPr="00C22C81">
        <w:rPr>
          <w:noProof/>
        </w:rPr>
        <w:lastRenderedPageBreak/>
        <w:drawing>
          <wp:inline distT="0" distB="0" distL="0" distR="0" wp14:anchorId="799F1522" wp14:editId="1A3BC649">
            <wp:extent cx="5943600" cy="7688580"/>
            <wp:effectExtent l="0" t="0" r="0" b="7620"/>
            <wp:docPr id="15682508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250893" name=""/>
                    <pic:cNvPicPr/>
                  </pic:nvPicPr>
                  <pic:blipFill>
                    <a:blip r:embed="rId118"/>
                    <a:stretch>
                      <a:fillRect/>
                    </a:stretch>
                  </pic:blipFill>
                  <pic:spPr>
                    <a:xfrm>
                      <a:off x="0" y="0"/>
                      <a:ext cx="5943600" cy="7688580"/>
                    </a:xfrm>
                    <a:prstGeom prst="rect">
                      <a:avLst/>
                    </a:prstGeom>
                  </pic:spPr>
                </pic:pic>
              </a:graphicData>
            </a:graphic>
          </wp:inline>
        </w:drawing>
      </w:r>
    </w:p>
    <w:bookmarkStart w:id="53" w:name="MidasClass250000TonTL15J6MiddleLiner"/>
    <w:p w14:paraId="400C8BD9" w14:textId="76D09144" w:rsidR="003859DD" w:rsidRDefault="003859DD">
      <w:pPr>
        <w:spacing w:line="240" w:lineRule="auto"/>
        <w:ind w:firstLine="0"/>
        <w:rPr>
          <w:noProof/>
        </w:rPr>
      </w:pPr>
      <w:r>
        <w:rPr>
          <w:noProof/>
        </w:rPr>
        <w:lastRenderedPageBreak/>
        <w:fldChar w:fldCharType="begin"/>
      </w:r>
      <w:r>
        <w:rPr>
          <w:noProof/>
        </w:rPr>
        <w:instrText>HYPERLINK "https://terrymixon.com/MgT2eShips/Midas-Class%20250,000-Ton%20TL15%20J6%20Middle%20Liner.xlsx"</w:instrText>
      </w:r>
      <w:r>
        <w:rPr>
          <w:noProof/>
        </w:rPr>
      </w:r>
      <w:r>
        <w:rPr>
          <w:noProof/>
        </w:rPr>
        <w:fldChar w:fldCharType="separate"/>
      </w:r>
      <w:r w:rsidRPr="003859DD">
        <w:rPr>
          <w:rStyle w:val="Hyperlink"/>
          <w:noProof/>
        </w:rPr>
        <w:t>Midas-Class 250,000-Ton TL15 J6 Middle Liner</w:t>
      </w:r>
      <w:bookmarkEnd w:id="53"/>
      <w:r>
        <w:rPr>
          <w:noProof/>
        </w:rPr>
        <w:fldChar w:fldCharType="end"/>
      </w:r>
      <w:r>
        <w:rPr>
          <w:noProof/>
        </w:rPr>
        <w:t xml:space="preserve"> </w:t>
      </w:r>
      <w:r w:rsidR="00C22C81" w:rsidRPr="00C22C81">
        <w:rPr>
          <w:noProof/>
        </w:rPr>
        <w:drawing>
          <wp:inline distT="0" distB="0" distL="0" distR="0" wp14:anchorId="57A435C2" wp14:editId="6BAB6B2E">
            <wp:extent cx="5943600" cy="7740015"/>
            <wp:effectExtent l="0" t="0" r="0" b="0"/>
            <wp:docPr id="1412185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185845" name=""/>
                    <pic:cNvPicPr/>
                  </pic:nvPicPr>
                  <pic:blipFill>
                    <a:blip r:embed="rId119"/>
                    <a:stretch>
                      <a:fillRect/>
                    </a:stretch>
                  </pic:blipFill>
                  <pic:spPr>
                    <a:xfrm>
                      <a:off x="0" y="0"/>
                      <a:ext cx="5943600" cy="7740015"/>
                    </a:xfrm>
                    <a:prstGeom prst="rect">
                      <a:avLst/>
                    </a:prstGeom>
                  </pic:spPr>
                </pic:pic>
              </a:graphicData>
            </a:graphic>
          </wp:inline>
        </w:drawing>
      </w:r>
      <w:r w:rsidR="00C22C81" w:rsidRPr="00C22C81">
        <w:rPr>
          <w:noProof/>
        </w:rPr>
        <w:t xml:space="preserve"> </w:t>
      </w:r>
      <w:r w:rsidR="00C22C81" w:rsidRPr="00C22C81">
        <w:rPr>
          <w:noProof/>
        </w:rPr>
        <w:lastRenderedPageBreak/>
        <w:drawing>
          <wp:inline distT="0" distB="0" distL="0" distR="0" wp14:anchorId="5EAFE47D" wp14:editId="68BB6550">
            <wp:extent cx="5943600" cy="7716520"/>
            <wp:effectExtent l="0" t="0" r="0" b="0"/>
            <wp:docPr id="21242348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234875" name=""/>
                    <pic:cNvPicPr/>
                  </pic:nvPicPr>
                  <pic:blipFill>
                    <a:blip r:embed="rId120"/>
                    <a:stretch>
                      <a:fillRect/>
                    </a:stretch>
                  </pic:blipFill>
                  <pic:spPr>
                    <a:xfrm>
                      <a:off x="0" y="0"/>
                      <a:ext cx="5943600" cy="7716520"/>
                    </a:xfrm>
                    <a:prstGeom prst="rect">
                      <a:avLst/>
                    </a:prstGeom>
                  </pic:spPr>
                </pic:pic>
              </a:graphicData>
            </a:graphic>
          </wp:inline>
        </w:drawing>
      </w:r>
    </w:p>
    <w:p w14:paraId="7DA97824" w14:textId="77777777" w:rsidR="0015581B" w:rsidRDefault="0015581B">
      <w:pPr>
        <w:spacing w:line="240" w:lineRule="auto"/>
        <w:ind w:firstLine="0"/>
        <w:rPr>
          <w:noProof/>
        </w:rPr>
      </w:pPr>
    </w:p>
    <w:bookmarkStart w:id="54" w:name="MidasClass250000TonTL16J6HighLiner"/>
    <w:p w14:paraId="3CF262D2" w14:textId="77880739" w:rsidR="00862759" w:rsidRDefault="00E74B51">
      <w:pPr>
        <w:spacing w:line="240" w:lineRule="auto"/>
        <w:ind w:firstLine="0"/>
        <w:rPr>
          <w:noProof/>
        </w:rPr>
      </w:pPr>
      <w:r>
        <w:rPr>
          <w:noProof/>
        </w:rPr>
        <w:lastRenderedPageBreak/>
        <w:fldChar w:fldCharType="begin"/>
      </w:r>
      <w:r>
        <w:rPr>
          <w:noProof/>
        </w:rPr>
        <w:instrText>HYPERLINK "https://terrymixon.com/MgT2eShips/Midas-Class%20250,000-Ton%20TL16%20J6%20High%20Liner.xlsx"</w:instrText>
      </w:r>
      <w:r>
        <w:rPr>
          <w:noProof/>
        </w:rPr>
      </w:r>
      <w:r>
        <w:rPr>
          <w:noProof/>
        </w:rPr>
        <w:fldChar w:fldCharType="separate"/>
      </w:r>
      <w:r w:rsidR="00D04B5F" w:rsidRPr="00E74B51">
        <w:rPr>
          <w:rStyle w:val="Hyperlink"/>
          <w:noProof/>
        </w:rPr>
        <w:t xml:space="preserve">Midas-Class 250,000-Ton TL16 J6 </w:t>
      </w:r>
      <w:r w:rsidR="00B71AE6" w:rsidRPr="00E74B51">
        <w:rPr>
          <w:rStyle w:val="Hyperlink"/>
          <w:noProof/>
        </w:rPr>
        <w:t>High Liner</w:t>
      </w:r>
      <w:bookmarkEnd w:id="54"/>
      <w:r>
        <w:rPr>
          <w:noProof/>
        </w:rPr>
        <w:fldChar w:fldCharType="end"/>
      </w:r>
      <w:r>
        <w:rPr>
          <w:noProof/>
        </w:rPr>
        <w:t xml:space="preserve"> </w:t>
      </w:r>
      <w:r w:rsidR="00C22C81" w:rsidRPr="00C22C81">
        <w:rPr>
          <w:noProof/>
        </w:rPr>
        <w:drawing>
          <wp:inline distT="0" distB="0" distL="0" distR="0" wp14:anchorId="747D4D57" wp14:editId="28CEA259">
            <wp:extent cx="5943600" cy="7706360"/>
            <wp:effectExtent l="0" t="0" r="0" b="8890"/>
            <wp:docPr id="11816766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676640" name=""/>
                    <pic:cNvPicPr/>
                  </pic:nvPicPr>
                  <pic:blipFill>
                    <a:blip r:embed="rId121"/>
                    <a:stretch>
                      <a:fillRect/>
                    </a:stretch>
                  </pic:blipFill>
                  <pic:spPr>
                    <a:xfrm>
                      <a:off x="0" y="0"/>
                      <a:ext cx="5943600" cy="7706360"/>
                    </a:xfrm>
                    <a:prstGeom prst="rect">
                      <a:avLst/>
                    </a:prstGeom>
                  </pic:spPr>
                </pic:pic>
              </a:graphicData>
            </a:graphic>
          </wp:inline>
        </w:drawing>
      </w:r>
      <w:r w:rsidR="00C22C81" w:rsidRPr="00C22C81">
        <w:rPr>
          <w:noProof/>
        </w:rPr>
        <w:t xml:space="preserve"> </w:t>
      </w:r>
      <w:r w:rsidR="00C22C81" w:rsidRPr="00C22C81">
        <w:rPr>
          <w:noProof/>
        </w:rPr>
        <w:lastRenderedPageBreak/>
        <w:drawing>
          <wp:inline distT="0" distB="0" distL="0" distR="0" wp14:anchorId="09B53DBB" wp14:editId="30C9F287">
            <wp:extent cx="5943600" cy="7697470"/>
            <wp:effectExtent l="0" t="0" r="0" b="0"/>
            <wp:docPr id="3593561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356138" name=""/>
                    <pic:cNvPicPr/>
                  </pic:nvPicPr>
                  <pic:blipFill>
                    <a:blip r:embed="rId122"/>
                    <a:stretch>
                      <a:fillRect/>
                    </a:stretch>
                  </pic:blipFill>
                  <pic:spPr>
                    <a:xfrm>
                      <a:off x="0" y="0"/>
                      <a:ext cx="5943600" cy="7697470"/>
                    </a:xfrm>
                    <a:prstGeom prst="rect">
                      <a:avLst/>
                    </a:prstGeom>
                  </pic:spPr>
                </pic:pic>
              </a:graphicData>
            </a:graphic>
          </wp:inline>
        </w:drawing>
      </w:r>
      <w:r w:rsidR="0015581B">
        <w:rPr>
          <w:noProof/>
        </w:rPr>
        <w:t xml:space="preserve"> </w:t>
      </w:r>
    </w:p>
    <w:bookmarkStart w:id="55" w:name="MidasClass250000TonTL16J6LuxuryLiner"/>
    <w:p w14:paraId="760685F5" w14:textId="3860CE4C" w:rsidR="00B71AE6" w:rsidRDefault="00E74B51">
      <w:pPr>
        <w:spacing w:line="240" w:lineRule="auto"/>
        <w:ind w:firstLine="0"/>
        <w:rPr>
          <w:noProof/>
        </w:rPr>
      </w:pPr>
      <w:r>
        <w:rPr>
          <w:noProof/>
        </w:rPr>
        <w:lastRenderedPageBreak/>
        <w:fldChar w:fldCharType="begin"/>
      </w:r>
      <w:r>
        <w:rPr>
          <w:noProof/>
        </w:rPr>
        <w:instrText>HYPERLINK "https://terrymixon.com/MgT2eShips/Midas-Class%20250,000-Ton%20TL16%20J6%20Luxury%20Liner.xlsx"</w:instrText>
      </w:r>
      <w:r>
        <w:rPr>
          <w:noProof/>
        </w:rPr>
      </w:r>
      <w:r>
        <w:rPr>
          <w:noProof/>
        </w:rPr>
        <w:fldChar w:fldCharType="separate"/>
      </w:r>
      <w:r w:rsidR="00B71AE6" w:rsidRPr="00E74B51">
        <w:rPr>
          <w:rStyle w:val="Hyperlink"/>
          <w:noProof/>
        </w:rPr>
        <w:t>Midas-Class 250,000-Ton TL16 J6 Luxury Liner</w:t>
      </w:r>
      <w:bookmarkEnd w:id="55"/>
      <w:r>
        <w:rPr>
          <w:noProof/>
        </w:rPr>
        <w:fldChar w:fldCharType="end"/>
      </w:r>
      <w:r>
        <w:rPr>
          <w:noProof/>
        </w:rPr>
        <w:t xml:space="preserve"> </w:t>
      </w:r>
      <w:r w:rsidR="00C22C81" w:rsidRPr="00C22C81">
        <w:rPr>
          <w:noProof/>
        </w:rPr>
        <w:drawing>
          <wp:inline distT="0" distB="0" distL="0" distR="0" wp14:anchorId="54B2A2F3" wp14:editId="31DB4C71">
            <wp:extent cx="5943600" cy="7712710"/>
            <wp:effectExtent l="0" t="0" r="0" b="2540"/>
            <wp:docPr id="21328049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804984" name=""/>
                    <pic:cNvPicPr/>
                  </pic:nvPicPr>
                  <pic:blipFill>
                    <a:blip r:embed="rId123"/>
                    <a:stretch>
                      <a:fillRect/>
                    </a:stretch>
                  </pic:blipFill>
                  <pic:spPr>
                    <a:xfrm>
                      <a:off x="0" y="0"/>
                      <a:ext cx="5943600" cy="7712710"/>
                    </a:xfrm>
                    <a:prstGeom prst="rect">
                      <a:avLst/>
                    </a:prstGeom>
                  </pic:spPr>
                </pic:pic>
              </a:graphicData>
            </a:graphic>
          </wp:inline>
        </w:drawing>
      </w:r>
      <w:r w:rsidR="00C22C81" w:rsidRPr="00C22C81">
        <w:rPr>
          <w:noProof/>
        </w:rPr>
        <w:t xml:space="preserve"> </w:t>
      </w:r>
      <w:r w:rsidR="00C22C81" w:rsidRPr="00C22C81">
        <w:rPr>
          <w:noProof/>
        </w:rPr>
        <w:lastRenderedPageBreak/>
        <w:drawing>
          <wp:inline distT="0" distB="0" distL="0" distR="0" wp14:anchorId="6283C42D" wp14:editId="38F4F719">
            <wp:extent cx="5943600" cy="7701280"/>
            <wp:effectExtent l="0" t="0" r="0" b="0"/>
            <wp:docPr id="16475794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579404" name=""/>
                    <pic:cNvPicPr/>
                  </pic:nvPicPr>
                  <pic:blipFill>
                    <a:blip r:embed="rId124"/>
                    <a:stretch>
                      <a:fillRect/>
                    </a:stretch>
                  </pic:blipFill>
                  <pic:spPr>
                    <a:xfrm>
                      <a:off x="0" y="0"/>
                      <a:ext cx="5943600" cy="7701280"/>
                    </a:xfrm>
                    <a:prstGeom prst="rect">
                      <a:avLst/>
                    </a:prstGeom>
                  </pic:spPr>
                </pic:pic>
              </a:graphicData>
            </a:graphic>
          </wp:inline>
        </w:drawing>
      </w:r>
    </w:p>
    <w:bookmarkStart w:id="56" w:name="MidasClass250000TonTL16J6MiddleLiner"/>
    <w:p w14:paraId="162AEC15" w14:textId="26CA9899" w:rsidR="00B71AE6" w:rsidRDefault="00E74B51">
      <w:pPr>
        <w:spacing w:line="240" w:lineRule="auto"/>
        <w:ind w:firstLine="0"/>
        <w:rPr>
          <w:noProof/>
        </w:rPr>
      </w:pPr>
      <w:r>
        <w:rPr>
          <w:noProof/>
        </w:rPr>
        <w:lastRenderedPageBreak/>
        <w:fldChar w:fldCharType="begin"/>
      </w:r>
      <w:r>
        <w:rPr>
          <w:noProof/>
        </w:rPr>
        <w:instrText>HYPERLINK "https://terrymixon.com/MgT2eShips/Midas-Class%20250,000-Ton%20TL16%20J6%20Middle%20Liner.xlsx"</w:instrText>
      </w:r>
      <w:r>
        <w:rPr>
          <w:noProof/>
        </w:rPr>
      </w:r>
      <w:r>
        <w:rPr>
          <w:noProof/>
        </w:rPr>
        <w:fldChar w:fldCharType="separate"/>
      </w:r>
      <w:r w:rsidR="00B71AE6" w:rsidRPr="00E74B51">
        <w:rPr>
          <w:rStyle w:val="Hyperlink"/>
          <w:noProof/>
        </w:rPr>
        <w:t xml:space="preserve">Midas-Class 250,000-Ton TL16 J6 </w:t>
      </w:r>
      <w:r w:rsidRPr="00E74B51">
        <w:rPr>
          <w:rStyle w:val="Hyperlink"/>
          <w:noProof/>
        </w:rPr>
        <w:t>Middle</w:t>
      </w:r>
      <w:r w:rsidR="00B71AE6" w:rsidRPr="00E74B51">
        <w:rPr>
          <w:rStyle w:val="Hyperlink"/>
          <w:noProof/>
        </w:rPr>
        <w:t xml:space="preserve"> Liner</w:t>
      </w:r>
      <w:bookmarkEnd w:id="56"/>
      <w:r>
        <w:rPr>
          <w:noProof/>
        </w:rPr>
        <w:fldChar w:fldCharType="end"/>
      </w:r>
      <w:r>
        <w:rPr>
          <w:noProof/>
        </w:rPr>
        <w:t xml:space="preserve"> </w:t>
      </w:r>
      <w:r w:rsidR="00C22C81" w:rsidRPr="00C22C81">
        <w:rPr>
          <w:noProof/>
        </w:rPr>
        <w:drawing>
          <wp:inline distT="0" distB="0" distL="0" distR="0" wp14:anchorId="1C53AAF5" wp14:editId="5DECAEAF">
            <wp:extent cx="5943600" cy="7682230"/>
            <wp:effectExtent l="0" t="0" r="0" b="0"/>
            <wp:docPr id="1352774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774197" name=""/>
                    <pic:cNvPicPr/>
                  </pic:nvPicPr>
                  <pic:blipFill>
                    <a:blip r:embed="rId125"/>
                    <a:stretch>
                      <a:fillRect/>
                    </a:stretch>
                  </pic:blipFill>
                  <pic:spPr>
                    <a:xfrm>
                      <a:off x="0" y="0"/>
                      <a:ext cx="5943600" cy="7682230"/>
                    </a:xfrm>
                    <a:prstGeom prst="rect">
                      <a:avLst/>
                    </a:prstGeom>
                  </pic:spPr>
                </pic:pic>
              </a:graphicData>
            </a:graphic>
          </wp:inline>
        </w:drawing>
      </w:r>
      <w:r w:rsidR="00C22C81" w:rsidRPr="00C22C81">
        <w:rPr>
          <w:noProof/>
        </w:rPr>
        <w:t xml:space="preserve"> </w:t>
      </w:r>
      <w:r w:rsidR="00C22C81" w:rsidRPr="00C22C81">
        <w:rPr>
          <w:noProof/>
        </w:rPr>
        <w:lastRenderedPageBreak/>
        <w:drawing>
          <wp:inline distT="0" distB="0" distL="0" distR="0" wp14:anchorId="644855D3" wp14:editId="6E950A09">
            <wp:extent cx="5943600" cy="7729220"/>
            <wp:effectExtent l="0" t="0" r="0" b="5080"/>
            <wp:docPr id="10994273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427310" name=""/>
                    <pic:cNvPicPr/>
                  </pic:nvPicPr>
                  <pic:blipFill>
                    <a:blip r:embed="rId126"/>
                    <a:stretch>
                      <a:fillRect/>
                    </a:stretch>
                  </pic:blipFill>
                  <pic:spPr>
                    <a:xfrm>
                      <a:off x="0" y="0"/>
                      <a:ext cx="5943600" cy="7729220"/>
                    </a:xfrm>
                    <a:prstGeom prst="rect">
                      <a:avLst/>
                    </a:prstGeom>
                  </pic:spPr>
                </pic:pic>
              </a:graphicData>
            </a:graphic>
          </wp:inline>
        </w:drawing>
      </w:r>
    </w:p>
    <w:p w14:paraId="2F84792A" w14:textId="77777777" w:rsidR="00B71AE6" w:rsidRDefault="00B71AE6">
      <w:pPr>
        <w:spacing w:line="240" w:lineRule="auto"/>
        <w:ind w:firstLine="0"/>
        <w:rPr>
          <w:noProof/>
        </w:rPr>
      </w:pPr>
    </w:p>
    <w:bookmarkStart w:id="57" w:name="MjölnirClass1500TonMonitor"/>
    <w:p w14:paraId="3834F5DC" w14:textId="3F5EBD5A" w:rsidR="00C41455" w:rsidRDefault="00DB78A9" w:rsidP="00C41455">
      <w:r>
        <w:rPr>
          <w:noProof/>
        </w:rPr>
        <w:lastRenderedPageBreak/>
        <w:fldChar w:fldCharType="begin"/>
      </w:r>
      <w:r w:rsidR="00EB086F">
        <w:rPr>
          <w:noProof/>
        </w:rPr>
        <w:instrText>HYPERLINK "https://terrymixon.com/MgT2eShips/Mjölnir-Class%201,500-Ton%20Monitor.xlsx"</w:instrText>
      </w:r>
      <w:r>
        <w:rPr>
          <w:noProof/>
        </w:rPr>
      </w:r>
      <w:r>
        <w:rPr>
          <w:noProof/>
        </w:rPr>
        <w:fldChar w:fldCharType="separate"/>
      </w:r>
      <w:r w:rsidR="00EB086F">
        <w:rPr>
          <w:rStyle w:val="Hyperlink"/>
          <w:noProof/>
        </w:rPr>
        <w:t>Mjölnir-Class 1,500-Ton Monitor</w:t>
      </w:r>
      <w:r>
        <w:rPr>
          <w:noProof/>
        </w:rPr>
        <w:fldChar w:fldCharType="end"/>
      </w:r>
      <w:bookmarkEnd w:id="57"/>
      <w:r w:rsidR="00195A84" w:rsidRPr="00195A84">
        <w:rPr>
          <w:noProof/>
        </w:rPr>
        <w:t xml:space="preserve"> </w:t>
      </w:r>
      <w:r w:rsidR="00C22C81" w:rsidRPr="00C22C81">
        <w:rPr>
          <w:noProof/>
        </w:rPr>
        <w:t xml:space="preserve"> </w:t>
      </w:r>
      <w:r w:rsidR="00C22C81" w:rsidRPr="00C22C81">
        <w:rPr>
          <w:noProof/>
        </w:rPr>
        <w:drawing>
          <wp:inline distT="0" distB="0" distL="0" distR="0" wp14:anchorId="78C0CD2D" wp14:editId="178C2D70">
            <wp:extent cx="5943600" cy="7706995"/>
            <wp:effectExtent l="0" t="0" r="0" b="8255"/>
            <wp:docPr id="15130225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022509" name=""/>
                    <pic:cNvPicPr/>
                  </pic:nvPicPr>
                  <pic:blipFill>
                    <a:blip r:embed="rId127"/>
                    <a:stretch>
                      <a:fillRect/>
                    </a:stretch>
                  </pic:blipFill>
                  <pic:spPr>
                    <a:xfrm>
                      <a:off x="0" y="0"/>
                      <a:ext cx="5943600" cy="7706995"/>
                    </a:xfrm>
                    <a:prstGeom prst="rect">
                      <a:avLst/>
                    </a:prstGeom>
                  </pic:spPr>
                </pic:pic>
              </a:graphicData>
            </a:graphic>
          </wp:inline>
        </w:drawing>
      </w:r>
      <w:r w:rsidR="00C22C81" w:rsidRPr="00C22C81">
        <w:rPr>
          <w:noProof/>
        </w:rPr>
        <w:t xml:space="preserve"> </w:t>
      </w:r>
      <w:r w:rsidR="00C22C81" w:rsidRPr="00C22C81">
        <w:rPr>
          <w:noProof/>
        </w:rPr>
        <w:lastRenderedPageBreak/>
        <w:drawing>
          <wp:inline distT="0" distB="0" distL="0" distR="0" wp14:anchorId="7B3A6CAF" wp14:editId="1358D732">
            <wp:extent cx="5943600" cy="7749540"/>
            <wp:effectExtent l="0" t="0" r="0" b="3810"/>
            <wp:docPr id="3680189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018926" name=""/>
                    <pic:cNvPicPr/>
                  </pic:nvPicPr>
                  <pic:blipFill>
                    <a:blip r:embed="rId128"/>
                    <a:stretch>
                      <a:fillRect/>
                    </a:stretch>
                  </pic:blipFill>
                  <pic:spPr>
                    <a:xfrm>
                      <a:off x="0" y="0"/>
                      <a:ext cx="5943600" cy="7749540"/>
                    </a:xfrm>
                    <a:prstGeom prst="rect">
                      <a:avLst/>
                    </a:prstGeom>
                  </pic:spPr>
                </pic:pic>
              </a:graphicData>
            </a:graphic>
          </wp:inline>
        </w:drawing>
      </w:r>
      <w:r w:rsidR="00C22C81" w:rsidRPr="00C22C81">
        <w:rPr>
          <w:noProof/>
        </w:rPr>
        <w:t xml:space="preserve"> </w:t>
      </w:r>
      <w:r w:rsidR="00C41455">
        <w:br w:type="page"/>
      </w:r>
    </w:p>
    <w:bookmarkStart w:id="58" w:name="PacificClassHeavyCruiser"/>
    <w:p w14:paraId="2C7E26F8" w14:textId="440CB783" w:rsidR="00DD7E6B" w:rsidRDefault="00EB1536" w:rsidP="001D02C3">
      <w:pPr>
        <w:rPr>
          <w:noProof/>
        </w:rPr>
      </w:pPr>
      <w:r>
        <w:lastRenderedPageBreak/>
        <w:fldChar w:fldCharType="begin"/>
      </w:r>
      <w:r w:rsidR="009B1568">
        <w:instrText>HYPERLINK "https://terrymixon.com/MgT2eShips/Pacific-Class%2075,000-Ton%20Heavy%20Cruiser.xlsx"</w:instrText>
      </w:r>
      <w:r>
        <w:fldChar w:fldCharType="separate"/>
      </w:r>
      <w:r w:rsidR="00264689">
        <w:rPr>
          <w:rStyle w:val="Hyperlink"/>
        </w:rPr>
        <w:t xml:space="preserve">Pacific-Class </w:t>
      </w:r>
      <w:r w:rsidR="00726D6C">
        <w:rPr>
          <w:rStyle w:val="Hyperlink"/>
        </w:rPr>
        <w:t xml:space="preserve">75,000-Ton </w:t>
      </w:r>
      <w:r w:rsidR="00264689">
        <w:rPr>
          <w:rStyle w:val="Hyperlink"/>
        </w:rPr>
        <w:t>Heavy Cruiser (redesigned Atlantic-Class Heavy Cruiser)</w:t>
      </w:r>
      <w:r>
        <w:rPr>
          <w:rStyle w:val="Hyperlink"/>
        </w:rPr>
        <w:fldChar w:fldCharType="end"/>
      </w:r>
      <w:bookmarkEnd w:id="58"/>
      <w:r w:rsidR="00D90EA3" w:rsidRPr="00D90EA3">
        <w:rPr>
          <w:noProof/>
        </w:rPr>
        <w:t xml:space="preserve"> </w:t>
      </w:r>
      <w:r w:rsidR="00C22C81" w:rsidRPr="00C22C81">
        <w:rPr>
          <w:noProof/>
        </w:rPr>
        <w:drawing>
          <wp:inline distT="0" distB="0" distL="0" distR="0" wp14:anchorId="0A2654DE" wp14:editId="41C6755C">
            <wp:extent cx="5943600" cy="7713980"/>
            <wp:effectExtent l="0" t="0" r="0" b="1270"/>
            <wp:docPr id="5639322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932254" name=""/>
                    <pic:cNvPicPr/>
                  </pic:nvPicPr>
                  <pic:blipFill>
                    <a:blip r:embed="rId129"/>
                    <a:stretch>
                      <a:fillRect/>
                    </a:stretch>
                  </pic:blipFill>
                  <pic:spPr>
                    <a:xfrm>
                      <a:off x="0" y="0"/>
                      <a:ext cx="5943600" cy="7713980"/>
                    </a:xfrm>
                    <a:prstGeom prst="rect">
                      <a:avLst/>
                    </a:prstGeom>
                  </pic:spPr>
                </pic:pic>
              </a:graphicData>
            </a:graphic>
          </wp:inline>
        </w:drawing>
      </w:r>
      <w:r w:rsidR="00C22C81" w:rsidRPr="00C22C81">
        <w:rPr>
          <w:noProof/>
        </w:rPr>
        <w:t xml:space="preserve"> </w:t>
      </w:r>
      <w:r w:rsidR="00C22C81" w:rsidRPr="00C22C81">
        <w:rPr>
          <w:noProof/>
        </w:rPr>
        <w:lastRenderedPageBreak/>
        <w:drawing>
          <wp:inline distT="0" distB="0" distL="0" distR="0" wp14:anchorId="7E14B23B" wp14:editId="7FE8D192">
            <wp:extent cx="5943600" cy="7723505"/>
            <wp:effectExtent l="0" t="0" r="0" b="0"/>
            <wp:docPr id="12443624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362421" name=""/>
                    <pic:cNvPicPr/>
                  </pic:nvPicPr>
                  <pic:blipFill>
                    <a:blip r:embed="rId130"/>
                    <a:stretch>
                      <a:fillRect/>
                    </a:stretch>
                  </pic:blipFill>
                  <pic:spPr>
                    <a:xfrm>
                      <a:off x="0" y="0"/>
                      <a:ext cx="5943600" cy="7723505"/>
                    </a:xfrm>
                    <a:prstGeom prst="rect">
                      <a:avLst/>
                    </a:prstGeom>
                  </pic:spPr>
                </pic:pic>
              </a:graphicData>
            </a:graphic>
          </wp:inline>
        </w:drawing>
      </w:r>
    </w:p>
    <w:p w14:paraId="5015D098" w14:textId="77777777" w:rsidR="00DD7E6B" w:rsidRDefault="00DD7E6B">
      <w:pPr>
        <w:spacing w:line="240" w:lineRule="auto"/>
        <w:ind w:firstLine="0"/>
        <w:rPr>
          <w:noProof/>
        </w:rPr>
      </w:pPr>
      <w:r>
        <w:rPr>
          <w:noProof/>
        </w:rPr>
        <w:br w:type="page"/>
      </w:r>
    </w:p>
    <w:bookmarkStart w:id="59" w:name="PelicanClass50000TonTankerRider"/>
    <w:p w14:paraId="51105037" w14:textId="1EF37025" w:rsidR="001D02C3" w:rsidRDefault="00CF1610" w:rsidP="002E05AD">
      <w:pPr>
        <w:rPr>
          <w:noProof/>
        </w:rPr>
      </w:pPr>
      <w:r>
        <w:rPr>
          <w:noProof/>
        </w:rPr>
        <w:lastRenderedPageBreak/>
        <w:fldChar w:fldCharType="begin"/>
      </w:r>
      <w:r>
        <w:rPr>
          <w:noProof/>
        </w:rPr>
        <w:instrText>HYPERLINK "https://terrymixon.com/MgT2eShips/Pelican-Class%2050,000-Ton%20Tanker%20Rider.xlsx"</w:instrText>
      </w:r>
      <w:r>
        <w:rPr>
          <w:noProof/>
        </w:rPr>
      </w:r>
      <w:r>
        <w:rPr>
          <w:noProof/>
        </w:rPr>
        <w:fldChar w:fldCharType="separate"/>
      </w:r>
      <w:r w:rsidR="00DD7E6B" w:rsidRPr="00CF1610">
        <w:rPr>
          <w:rStyle w:val="Hyperlink"/>
          <w:noProof/>
        </w:rPr>
        <w:t>Pelican-Class 50,000-Ton Tanker Rider</w:t>
      </w:r>
      <w:r>
        <w:rPr>
          <w:noProof/>
        </w:rPr>
        <w:fldChar w:fldCharType="end"/>
      </w:r>
      <w:bookmarkEnd w:id="59"/>
      <w:r w:rsidR="00DD7E6B">
        <w:rPr>
          <w:noProof/>
        </w:rPr>
        <w:t xml:space="preserve"> </w:t>
      </w:r>
      <w:r w:rsidR="00C22C81" w:rsidRPr="00C22C81">
        <w:rPr>
          <w:noProof/>
        </w:rPr>
        <w:t xml:space="preserve"> </w:t>
      </w:r>
      <w:r w:rsidR="00C22C81" w:rsidRPr="00C22C81">
        <w:rPr>
          <w:noProof/>
        </w:rPr>
        <w:drawing>
          <wp:inline distT="0" distB="0" distL="0" distR="0" wp14:anchorId="6F900C49" wp14:editId="04343A12">
            <wp:extent cx="5943600" cy="7744460"/>
            <wp:effectExtent l="0" t="0" r="0" b="8890"/>
            <wp:docPr id="3038520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852058" name=""/>
                    <pic:cNvPicPr/>
                  </pic:nvPicPr>
                  <pic:blipFill>
                    <a:blip r:embed="rId131"/>
                    <a:stretch>
                      <a:fillRect/>
                    </a:stretch>
                  </pic:blipFill>
                  <pic:spPr>
                    <a:xfrm>
                      <a:off x="0" y="0"/>
                      <a:ext cx="5943600" cy="7744460"/>
                    </a:xfrm>
                    <a:prstGeom prst="rect">
                      <a:avLst/>
                    </a:prstGeom>
                  </pic:spPr>
                </pic:pic>
              </a:graphicData>
            </a:graphic>
          </wp:inline>
        </w:drawing>
      </w:r>
      <w:r w:rsidR="00C22C81" w:rsidRPr="00C22C81">
        <w:rPr>
          <w:noProof/>
        </w:rPr>
        <w:t xml:space="preserve"> </w:t>
      </w:r>
      <w:r w:rsidR="00C22C81" w:rsidRPr="00C22C81">
        <w:rPr>
          <w:noProof/>
        </w:rPr>
        <w:lastRenderedPageBreak/>
        <w:drawing>
          <wp:inline distT="0" distB="0" distL="0" distR="0" wp14:anchorId="0DD8DC35" wp14:editId="3921C60B">
            <wp:extent cx="5943600" cy="7731760"/>
            <wp:effectExtent l="0" t="0" r="0" b="2540"/>
            <wp:docPr id="6699760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976074" name=""/>
                    <pic:cNvPicPr/>
                  </pic:nvPicPr>
                  <pic:blipFill>
                    <a:blip r:embed="rId132"/>
                    <a:stretch>
                      <a:fillRect/>
                    </a:stretch>
                  </pic:blipFill>
                  <pic:spPr>
                    <a:xfrm>
                      <a:off x="0" y="0"/>
                      <a:ext cx="5943600" cy="7731760"/>
                    </a:xfrm>
                    <a:prstGeom prst="rect">
                      <a:avLst/>
                    </a:prstGeom>
                  </pic:spPr>
                </pic:pic>
              </a:graphicData>
            </a:graphic>
          </wp:inline>
        </w:drawing>
      </w:r>
      <w:r w:rsidR="00C22C81" w:rsidRPr="00C22C81">
        <w:rPr>
          <w:noProof/>
        </w:rPr>
        <w:t xml:space="preserve"> </w:t>
      </w:r>
      <w:r w:rsidR="001D02C3">
        <w:rPr>
          <w:noProof/>
        </w:rPr>
        <w:br w:type="page"/>
      </w:r>
    </w:p>
    <w:bookmarkStart w:id="60" w:name="Ragnarok1000TonQRFDestroyer"/>
    <w:p w14:paraId="1E13676A" w14:textId="5DF0B9DC" w:rsidR="002155A1" w:rsidRDefault="001D02C3" w:rsidP="001D02C3">
      <w:r>
        <w:lastRenderedPageBreak/>
        <w:fldChar w:fldCharType="begin"/>
      </w:r>
      <w:r w:rsidR="004D21F3">
        <w:instrText>HYPERLINK "https://terrymixon.com/MgT2eShips/Ragnarök-Class%201,000-Ton%20QRF%20Destroyer.xlsx"</w:instrText>
      </w:r>
      <w:r>
        <w:fldChar w:fldCharType="separate"/>
      </w:r>
      <w:r w:rsidR="004D21F3">
        <w:rPr>
          <w:rStyle w:val="Hyperlink"/>
        </w:rPr>
        <w:t>Ragnarök-Class 1,000-Ton QRF Destroyer</w:t>
      </w:r>
      <w:r>
        <w:fldChar w:fldCharType="end"/>
      </w:r>
      <w:bookmarkEnd w:id="60"/>
      <w:r w:rsidR="00467C3B">
        <w:rPr>
          <w:noProof/>
        </w:rPr>
        <w:t xml:space="preserve"> </w:t>
      </w:r>
      <w:r w:rsidR="00C22C81" w:rsidRPr="00C22C81">
        <w:rPr>
          <w:noProof/>
        </w:rPr>
        <w:t xml:space="preserve"> </w:t>
      </w:r>
      <w:r w:rsidR="00C22C81" w:rsidRPr="00C22C81">
        <w:rPr>
          <w:noProof/>
        </w:rPr>
        <w:drawing>
          <wp:inline distT="0" distB="0" distL="0" distR="0" wp14:anchorId="688E1A06" wp14:editId="2E894068">
            <wp:extent cx="5943600" cy="7713980"/>
            <wp:effectExtent l="0" t="0" r="0" b="1270"/>
            <wp:docPr id="4386456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645603" name=""/>
                    <pic:cNvPicPr/>
                  </pic:nvPicPr>
                  <pic:blipFill>
                    <a:blip r:embed="rId133"/>
                    <a:stretch>
                      <a:fillRect/>
                    </a:stretch>
                  </pic:blipFill>
                  <pic:spPr>
                    <a:xfrm>
                      <a:off x="0" y="0"/>
                      <a:ext cx="5943600" cy="7713980"/>
                    </a:xfrm>
                    <a:prstGeom prst="rect">
                      <a:avLst/>
                    </a:prstGeom>
                  </pic:spPr>
                </pic:pic>
              </a:graphicData>
            </a:graphic>
          </wp:inline>
        </w:drawing>
      </w:r>
      <w:r w:rsidR="00C22C81" w:rsidRPr="00C22C81">
        <w:rPr>
          <w:noProof/>
        </w:rPr>
        <w:t xml:space="preserve"> </w:t>
      </w:r>
      <w:r w:rsidR="00C22C81" w:rsidRPr="00C22C81">
        <w:rPr>
          <w:noProof/>
        </w:rPr>
        <w:lastRenderedPageBreak/>
        <w:drawing>
          <wp:inline distT="0" distB="0" distL="0" distR="0" wp14:anchorId="77D25937" wp14:editId="3931EA63">
            <wp:extent cx="5943600" cy="7725410"/>
            <wp:effectExtent l="0" t="0" r="0" b="8890"/>
            <wp:docPr id="7875794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579499" name=""/>
                    <pic:cNvPicPr/>
                  </pic:nvPicPr>
                  <pic:blipFill>
                    <a:blip r:embed="rId134"/>
                    <a:stretch>
                      <a:fillRect/>
                    </a:stretch>
                  </pic:blipFill>
                  <pic:spPr>
                    <a:xfrm>
                      <a:off x="0" y="0"/>
                      <a:ext cx="5943600" cy="7725410"/>
                    </a:xfrm>
                    <a:prstGeom prst="rect">
                      <a:avLst/>
                    </a:prstGeom>
                  </pic:spPr>
                </pic:pic>
              </a:graphicData>
            </a:graphic>
          </wp:inline>
        </w:drawing>
      </w:r>
      <w:r w:rsidR="00C22C81" w:rsidRPr="00C22C81">
        <w:rPr>
          <w:noProof/>
        </w:rPr>
        <w:t xml:space="preserve"> </w:t>
      </w:r>
      <w:r w:rsidR="002155A1">
        <w:br w:type="page"/>
      </w:r>
    </w:p>
    <w:bookmarkStart w:id="61" w:name="RefinerClassMiningShip"/>
    <w:p w14:paraId="46CD23A8" w14:textId="5FB864EE" w:rsidR="00527D66" w:rsidRDefault="0002510A">
      <w:pPr>
        <w:spacing w:line="240" w:lineRule="auto"/>
        <w:ind w:firstLine="0"/>
      </w:pPr>
      <w:r>
        <w:lastRenderedPageBreak/>
        <w:fldChar w:fldCharType="begin"/>
      </w:r>
      <w:r w:rsidR="009B1568">
        <w:instrText>HYPERLINK "https://terrymixon.com/MgT2eShips/Refiner-Class%20400-Ton%20Mining%20Ship.xlsx"</w:instrText>
      </w:r>
      <w:r>
        <w:fldChar w:fldCharType="separate"/>
      </w:r>
      <w:r w:rsidR="006E2FA5" w:rsidRPr="0002510A">
        <w:rPr>
          <w:rStyle w:val="Hyperlink"/>
        </w:rPr>
        <w:t xml:space="preserve">Refiner-Class </w:t>
      </w:r>
      <w:r w:rsidR="00726D6C">
        <w:rPr>
          <w:rStyle w:val="Hyperlink"/>
        </w:rPr>
        <w:t xml:space="preserve">400-Ton </w:t>
      </w:r>
      <w:r w:rsidR="006E2FA5" w:rsidRPr="0002510A">
        <w:rPr>
          <w:rStyle w:val="Hyperlink"/>
        </w:rPr>
        <w:t>Mining Ship</w:t>
      </w:r>
      <w:bookmarkEnd w:id="61"/>
      <w:r>
        <w:fldChar w:fldCharType="end"/>
      </w:r>
      <w:r w:rsidR="006E2FA5" w:rsidRPr="006E2FA5">
        <w:rPr>
          <w:noProof/>
        </w:rPr>
        <w:t xml:space="preserve"> </w:t>
      </w:r>
      <w:r w:rsidR="00C22C81" w:rsidRPr="00C22C81">
        <w:rPr>
          <w:noProof/>
        </w:rPr>
        <w:drawing>
          <wp:inline distT="0" distB="0" distL="0" distR="0" wp14:anchorId="4F782FCC" wp14:editId="74038BC9">
            <wp:extent cx="5943600" cy="7747000"/>
            <wp:effectExtent l="0" t="0" r="0" b="6350"/>
            <wp:docPr id="1969136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13679" name=""/>
                    <pic:cNvPicPr/>
                  </pic:nvPicPr>
                  <pic:blipFill>
                    <a:blip r:embed="rId135"/>
                    <a:stretch>
                      <a:fillRect/>
                    </a:stretch>
                  </pic:blipFill>
                  <pic:spPr>
                    <a:xfrm>
                      <a:off x="0" y="0"/>
                      <a:ext cx="5943600" cy="7747000"/>
                    </a:xfrm>
                    <a:prstGeom prst="rect">
                      <a:avLst/>
                    </a:prstGeom>
                  </pic:spPr>
                </pic:pic>
              </a:graphicData>
            </a:graphic>
          </wp:inline>
        </w:drawing>
      </w:r>
      <w:r w:rsidR="00C22C81" w:rsidRPr="00C22C81">
        <w:rPr>
          <w:noProof/>
        </w:rPr>
        <w:t xml:space="preserve"> </w:t>
      </w:r>
      <w:r w:rsidR="00C22C81" w:rsidRPr="00C22C81">
        <w:rPr>
          <w:noProof/>
        </w:rPr>
        <w:lastRenderedPageBreak/>
        <w:drawing>
          <wp:inline distT="0" distB="0" distL="0" distR="0" wp14:anchorId="392C6022" wp14:editId="01D79035">
            <wp:extent cx="5943600" cy="7720330"/>
            <wp:effectExtent l="0" t="0" r="0" b="0"/>
            <wp:docPr id="1639783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783163" name=""/>
                    <pic:cNvPicPr/>
                  </pic:nvPicPr>
                  <pic:blipFill>
                    <a:blip r:embed="rId136"/>
                    <a:stretch>
                      <a:fillRect/>
                    </a:stretch>
                  </pic:blipFill>
                  <pic:spPr>
                    <a:xfrm>
                      <a:off x="0" y="0"/>
                      <a:ext cx="5943600" cy="7720330"/>
                    </a:xfrm>
                    <a:prstGeom prst="rect">
                      <a:avLst/>
                    </a:prstGeom>
                  </pic:spPr>
                </pic:pic>
              </a:graphicData>
            </a:graphic>
          </wp:inline>
        </w:drawing>
      </w:r>
      <w:r w:rsidR="006E2FA5" w:rsidRPr="006E2FA5">
        <w:t xml:space="preserve"> </w:t>
      </w:r>
    </w:p>
    <w:p w14:paraId="45CF4E68" w14:textId="00A6706A" w:rsidR="00527D66" w:rsidRDefault="00527D66">
      <w:pPr>
        <w:spacing w:line="240" w:lineRule="auto"/>
        <w:ind w:firstLine="0"/>
      </w:pPr>
      <w:r>
        <w:br w:type="page"/>
      </w:r>
      <w:bookmarkStart w:id="62" w:name="RefresherClass15000TonOrbitalRefueler"/>
      <w:r w:rsidR="00EA04D1">
        <w:lastRenderedPageBreak/>
        <w:fldChar w:fldCharType="begin"/>
      </w:r>
      <w:r w:rsidR="00EA04D1">
        <w:instrText>HYPERLINK "https://terrymixon.com/MgT2eShips/Refresher-Class%2015,000-Ton%20Orbital%20Refueler.xlsx"</w:instrText>
      </w:r>
      <w:r w:rsidR="00EA04D1">
        <w:fldChar w:fldCharType="separate"/>
      </w:r>
      <w:r w:rsidR="00EA04D1" w:rsidRPr="00EA04D1">
        <w:rPr>
          <w:rStyle w:val="Hyperlink"/>
        </w:rPr>
        <w:t>Refresher-Class 15,000-Ton Orbital Refueler</w:t>
      </w:r>
      <w:bookmarkEnd w:id="62"/>
      <w:r w:rsidR="00EA04D1">
        <w:fldChar w:fldCharType="end"/>
      </w:r>
      <w:r w:rsidR="00EA04D1">
        <w:t xml:space="preserve"> </w:t>
      </w:r>
      <w:r w:rsidR="00C22C81" w:rsidRPr="00C22C81">
        <w:rPr>
          <w:noProof/>
        </w:rPr>
        <w:drawing>
          <wp:inline distT="0" distB="0" distL="0" distR="0" wp14:anchorId="0C3344B7" wp14:editId="48F874FB">
            <wp:extent cx="5943600" cy="7706995"/>
            <wp:effectExtent l="0" t="0" r="0" b="8255"/>
            <wp:docPr id="20352526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252663" name=""/>
                    <pic:cNvPicPr/>
                  </pic:nvPicPr>
                  <pic:blipFill>
                    <a:blip r:embed="rId137"/>
                    <a:stretch>
                      <a:fillRect/>
                    </a:stretch>
                  </pic:blipFill>
                  <pic:spPr>
                    <a:xfrm>
                      <a:off x="0" y="0"/>
                      <a:ext cx="5943600" cy="7706995"/>
                    </a:xfrm>
                    <a:prstGeom prst="rect">
                      <a:avLst/>
                    </a:prstGeom>
                  </pic:spPr>
                </pic:pic>
              </a:graphicData>
            </a:graphic>
          </wp:inline>
        </w:drawing>
      </w:r>
    </w:p>
    <w:p w14:paraId="4A246E5D" w14:textId="4FC78EE7" w:rsidR="00527D66" w:rsidRDefault="00527D66" w:rsidP="00527D66">
      <w:pPr>
        <w:rPr>
          <w:noProof/>
        </w:rPr>
      </w:pPr>
      <w:bookmarkStart w:id="63" w:name="TaorlRiftlinerClass10000TonMerchantJ3"/>
      <w:r w:rsidRPr="001927C9">
        <w:lastRenderedPageBreak/>
        <w:t xml:space="preserve">Riftliner-Class 10,000-Ton </w:t>
      </w:r>
      <w:r w:rsidR="007722C3">
        <w:t xml:space="preserve">TL15 </w:t>
      </w:r>
      <w:r w:rsidRPr="001927C9">
        <w:t>Merchant Tender</w:t>
      </w:r>
      <w:bookmarkEnd w:id="63"/>
      <w:r w:rsidR="00AC1D1F">
        <w:t xml:space="preserve"> (</w:t>
      </w:r>
      <w:hyperlink r:id="rId138" w:history="1">
        <w:r w:rsidR="00AC1D1F" w:rsidRPr="00AC1D1F">
          <w:rPr>
            <w:rStyle w:val="Hyperlink"/>
          </w:rPr>
          <w:t>J6</w:t>
        </w:r>
      </w:hyperlink>
      <w:r w:rsidR="00AC1D1F">
        <w:t>) (</w:t>
      </w:r>
      <w:hyperlink r:id="rId139" w:history="1">
        <w:r w:rsidR="00AC1D1F" w:rsidRPr="00AC1D1F">
          <w:rPr>
            <w:rStyle w:val="Hyperlink"/>
          </w:rPr>
          <w:t>J5</w:t>
        </w:r>
      </w:hyperlink>
      <w:r w:rsidR="00AC1D1F">
        <w:t>)</w:t>
      </w:r>
      <w:r w:rsidR="001E5A97">
        <w:t xml:space="preserve"> (</w:t>
      </w:r>
      <w:hyperlink r:id="rId140" w:history="1">
        <w:r w:rsidR="001E5A97" w:rsidRPr="001E5A97">
          <w:rPr>
            <w:rStyle w:val="Hyperlink"/>
          </w:rPr>
          <w:t>J4</w:t>
        </w:r>
      </w:hyperlink>
      <w:r w:rsidR="001E5A97">
        <w:t>)</w:t>
      </w:r>
      <w:r>
        <w:t xml:space="preserve"> (</w:t>
      </w:r>
      <w:hyperlink r:id="rId141" w:history="1">
        <w:r w:rsidRPr="001927C9">
          <w:rPr>
            <w:rStyle w:val="Hyperlink"/>
          </w:rPr>
          <w:t>J3</w:t>
        </w:r>
      </w:hyperlink>
      <w:r>
        <w:t>) (</w:t>
      </w:r>
      <w:hyperlink r:id="rId142" w:history="1">
        <w:r w:rsidRPr="001927C9">
          <w:rPr>
            <w:rStyle w:val="Hyperlink"/>
          </w:rPr>
          <w:t>J2</w:t>
        </w:r>
      </w:hyperlink>
      <w:r>
        <w:t>) (</w:t>
      </w:r>
      <w:hyperlink r:id="rId143" w:history="1">
        <w:r w:rsidRPr="001927C9">
          <w:rPr>
            <w:rStyle w:val="Hyperlink"/>
          </w:rPr>
          <w:t>J1</w:t>
        </w:r>
      </w:hyperlink>
      <w:r>
        <w:t>)</w:t>
      </w:r>
      <w:r>
        <w:rPr>
          <w:noProof/>
        </w:rPr>
        <w:t xml:space="preserve"> </w:t>
      </w:r>
      <w:r w:rsidR="00C22C81" w:rsidRPr="00C22C81">
        <w:rPr>
          <w:noProof/>
        </w:rPr>
        <w:drawing>
          <wp:inline distT="0" distB="0" distL="0" distR="0" wp14:anchorId="58BA88DE" wp14:editId="291E826A">
            <wp:extent cx="5943600" cy="7724140"/>
            <wp:effectExtent l="0" t="0" r="0" b="0"/>
            <wp:docPr id="6146038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03828" name=""/>
                    <pic:cNvPicPr/>
                  </pic:nvPicPr>
                  <pic:blipFill>
                    <a:blip r:embed="rId144"/>
                    <a:stretch>
                      <a:fillRect/>
                    </a:stretch>
                  </pic:blipFill>
                  <pic:spPr>
                    <a:xfrm>
                      <a:off x="0" y="0"/>
                      <a:ext cx="5943600" cy="7724140"/>
                    </a:xfrm>
                    <a:prstGeom prst="rect">
                      <a:avLst/>
                    </a:prstGeom>
                  </pic:spPr>
                </pic:pic>
              </a:graphicData>
            </a:graphic>
          </wp:inline>
        </w:drawing>
      </w:r>
      <w:r w:rsidR="00C22C81" w:rsidRPr="00C22C81">
        <w:rPr>
          <w:noProof/>
        </w:rPr>
        <w:t xml:space="preserve"> </w:t>
      </w:r>
      <w:r w:rsidR="00C22C81" w:rsidRPr="00C22C81">
        <w:rPr>
          <w:noProof/>
        </w:rPr>
        <w:lastRenderedPageBreak/>
        <w:drawing>
          <wp:inline distT="0" distB="0" distL="0" distR="0" wp14:anchorId="4F97685F" wp14:editId="29CAA6BC">
            <wp:extent cx="5943600" cy="7722235"/>
            <wp:effectExtent l="0" t="0" r="0" b="0"/>
            <wp:docPr id="1486433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43387" name=""/>
                    <pic:cNvPicPr/>
                  </pic:nvPicPr>
                  <pic:blipFill>
                    <a:blip r:embed="rId145"/>
                    <a:stretch>
                      <a:fillRect/>
                    </a:stretch>
                  </pic:blipFill>
                  <pic:spPr>
                    <a:xfrm>
                      <a:off x="0" y="0"/>
                      <a:ext cx="5943600" cy="7722235"/>
                    </a:xfrm>
                    <a:prstGeom prst="rect">
                      <a:avLst/>
                    </a:prstGeom>
                  </pic:spPr>
                </pic:pic>
              </a:graphicData>
            </a:graphic>
          </wp:inline>
        </w:drawing>
      </w:r>
    </w:p>
    <w:p w14:paraId="2DD8D692" w14:textId="77777777" w:rsidR="00627324" w:rsidRDefault="00AC1D1F" w:rsidP="00527D66">
      <w:pPr>
        <w:spacing w:line="240" w:lineRule="auto"/>
        <w:ind w:firstLine="0"/>
        <w:rPr>
          <w:noProof/>
        </w:rPr>
      </w:pPr>
      <w:bookmarkStart w:id="64" w:name="RiftlinerClass10000TonTL16Merchant"/>
      <w:r w:rsidRPr="003D7907">
        <w:lastRenderedPageBreak/>
        <w:t xml:space="preserve">Riftliner-Class 10,000-Ton </w:t>
      </w:r>
      <w:r>
        <w:t xml:space="preserve">TL16 </w:t>
      </w:r>
      <w:r w:rsidRPr="003D7907">
        <w:t>Merchant Tender</w:t>
      </w:r>
      <w:bookmarkEnd w:id="64"/>
      <w:r>
        <w:rPr>
          <w:noProof/>
        </w:rPr>
        <w:t xml:space="preserve"> (</w:t>
      </w:r>
      <w:hyperlink r:id="rId146" w:history="1">
        <w:r w:rsidRPr="00AC1D1F">
          <w:rPr>
            <w:rStyle w:val="Hyperlink"/>
            <w:noProof/>
          </w:rPr>
          <w:t>J6</w:t>
        </w:r>
      </w:hyperlink>
      <w:r>
        <w:rPr>
          <w:noProof/>
        </w:rPr>
        <w:t>) (</w:t>
      </w:r>
      <w:hyperlink r:id="rId147" w:history="1">
        <w:r w:rsidRPr="00AC1D1F">
          <w:rPr>
            <w:rStyle w:val="Hyperlink"/>
            <w:noProof/>
          </w:rPr>
          <w:t>J5</w:t>
        </w:r>
      </w:hyperlink>
      <w:r>
        <w:rPr>
          <w:noProof/>
        </w:rPr>
        <w:t>) (</w:t>
      </w:r>
      <w:hyperlink r:id="rId148" w:history="1">
        <w:r w:rsidRPr="00AC1D1F">
          <w:rPr>
            <w:rStyle w:val="Hyperlink"/>
            <w:noProof/>
          </w:rPr>
          <w:t>J4</w:t>
        </w:r>
      </w:hyperlink>
      <w:r>
        <w:rPr>
          <w:noProof/>
        </w:rPr>
        <w:t xml:space="preserve">) </w:t>
      </w:r>
      <w:r w:rsidR="00C22C81" w:rsidRPr="00C22C81">
        <w:rPr>
          <w:noProof/>
        </w:rPr>
        <w:drawing>
          <wp:inline distT="0" distB="0" distL="0" distR="0" wp14:anchorId="044BC14B" wp14:editId="0589A477">
            <wp:extent cx="5943600" cy="7731760"/>
            <wp:effectExtent l="0" t="0" r="0" b="2540"/>
            <wp:docPr id="7291599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159988" name=""/>
                    <pic:cNvPicPr/>
                  </pic:nvPicPr>
                  <pic:blipFill>
                    <a:blip r:embed="rId149"/>
                    <a:stretch>
                      <a:fillRect/>
                    </a:stretch>
                  </pic:blipFill>
                  <pic:spPr>
                    <a:xfrm>
                      <a:off x="0" y="0"/>
                      <a:ext cx="5943600" cy="7731760"/>
                    </a:xfrm>
                    <a:prstGeom prst="rect">
                      <a:avLst/>
                    </a:prstGeom>
                  </pic:spPr>
                </pic:pic>
              </a:graphicData>
            </a:graphic>
          </wp:inline>
        </w:drawing>
      </w:r>
      <w:r w:rsidR="00C22C81" w:rsidRPr="00C22C81">
        <w:rPr>
          <w:noProof/>
        </w:rPr>
        <w:t xml:space="preserve"> </w:t>
      </w:r>
      <w:r w:rsidR="00C22C81" w:rsidRPr="00C22C81">
        <w:rPr>
          <w:noProof/>
        </w:rPr>
        <w:lastRenderedPageBreak/>
        <w:drawing>
          <wp:inline distT="0" distB="0" distL="0" distR="0" wp14:anchorId="704A7DFB" wp14:editId="3D557AB6">
            <wp:extent cx="5943600" cy="7704455"/>
            <wp:effectExtent l="0" t="0" r="0" b="0"/>
            <wp:docPr id="985713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71325" name=""/>
                    <pic:cNvPicPr/>
                  </pic:nvPicPr>
                  <pic:blipFill>
                    <a:blip r:embed="rId150"/>
                    <a:stretch>
                      <a:fillRect/>
                    </a:stretch>
                  </pic:blipFill>
                  <pic:spPr>
                    <a:xfrm>
                      <a:off x="0" y="0"/>
                      <a:ext cx="5943600" cy="7704455"/>
                    </a:xfrm>
                    <a:prstGeom prst="rect">
                      <a:avLst/>
                    </a:prstGeom>
                  </pic:spPr>
                </pic:pic>
              </a:graphicData>
            </a:graphic>
          </wp:inline>
        </w:drawing>
      </w:r>
      <w:r w:rsidRPr="00AC1D1F">
        <w:rPr>
          <w:noProof/>
        </w:rPr>
        <w:t xml:space="preserve"> </w:t>
      </w:r>
    </w:p>
    <w:bookmarkStart w:id="65" w:name="ScarabClass200TonTL12MerchantTender"/>
    <w:p w14:paraId="6DB1CBA7" w14:textId="3146D0C4" w:rsidR="006E2FA5" w:rsidRDefault="00627324" w:rsidP="00527D66">
      <w:pPr>
        <w:spacing w:line="240" w:lineRule="auto"/>
        <w:ind w:firstLine="0"/>
      </w:pPr>
      <w:r>
        <w:rPr>
          <w:noProof/>
        </w:rPr>
        <w:lastRenderedPageBreak/>
        <w:fldChar w:fldCharType="begin"/>
      </w:r>
      <w:r>
        <w:rPr>
          <w:noProof/>
        </w:rPr>
        <w:instrText>HYPERLINK "https://terrymixon.com/MgT2eShips/Scarab-Class%20200-Ton%20Merchant%20Tender%20(J1).xlsx"</w:instrText>
      </w:r>
      <w:r>
        <w:rPr>
          <w:noProof/>
        </w:rPr>
      </w:r>
      <w:r>
        <w:rPr>
          <w:noProof/>
        </w:rPr>
        <w:fldChar w:fldCharType="separate"/>
      </w:r>
      <w:r w:rsidRPr="00627324">
        <w:rPr>
          <w:rStyle w:val="Hyperlink"/>
          <w:noProof/>
        </w:rPr>
        <w:t>Scarab-Class 200-Ton TL12 Merchant Tender</w:t>
      </w:r>
      <w:r>
        <w:rPr>
          <w:noProof/>
        </w:rPr>
        <w:fldChar w:fldCharType="end"/>
      </w:r>
      <w:r>
        <w:rPr>
          <w:noProof/>
        </w:rPr>
        <w:t xml:space="preserve"> </w:t>
      </w:r>
      <w:bookmarkEnd w:id="65"/>
      <w:r w:rsidR="00EB7C76" w:rsidRPr="00EB7C76">
        <w:rPr>
          <w:noProof/>
        </w:rPr>
        <w:drawing>
          <wp:inline distT="0" distB="0" distL="0" distR="0" wp14:anchorId="6A696680" wp14:editId="1A3D4416">
            <wp:extent cx="5943600" cy="7734300"/>
            <wp:effectExtent l="0" t="0" r="0" b="0"/>
            <wp:docPr id="8398902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890263" name=""/>
                    <pic:cNvPicPr/>
                  </pic:nvPicPr>
                  <pic:blipFill>
                    <a:blip r:embed="rId151"/>
                    <a:stretch>
                      <a:fillRect/>
                    </a:stretch>
                  </pic:blipFill>
                  <pic:spPr>
                    <a:xfrm>
                      <a:off x="0" y="0"/>
                      <a:ext cx="5943600" cy="7734300"/>
                    </a:xfrm>
                    <a:prstGeom prst="rect">
                      <a:avLst/>
                    </a:prstGeom>
                  </pic:spPr>
                </pic:pic>
              </a:graphicData>
            </a:graphic>
          </wp:inline>
        </w:drawing>
      </w:r>
      <w:r w:rsidR="00EB7C76" w:rsidRPr="00EB7C76">
        <w:rPr>
          <w:noProof/>
        </w:rPr>
        <w:lastRenderedPageBreak/>
        <w:drawing>
          <wp:inline distT="0" distB="0" distL="0" distR="0" wp14:anchorId="04C3AA2D" wp14:editId="7A277ABB">
            <wp:extent cx="5943600" cy="7709535"/>
            <wp:effectExtent l="0" t="0" r="0" b="5715"/>
            <wp:docPr id="21394054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405496" name=""/>
                    <pic:cNvPicPr/>
                  </pic:nvPicPr>
                  <pic:blipFill>
                    <a:blip r:embed="rId152"/>
                    <a:stretch>
                      <a:fillRect/>
                    </a:stretch>
                  </pic:blipFill>
                  <pic:spPr>
                    <a:xfrm>
                      <a:off x="0" y="0"/>
                      <a:ext cx="5943600" cy="7709535"/>
                    </a:xfrm>
                    <a:prstGeom prst="rect">
                      <a:avLst/>
                    </a:prstGeom>
                  </pic:spPr>
                </pic:pic>
              </a:graphicData>
            </a:graphic>
          </wp:inline>
        </w:drawing>
      </w:r>
      <w:r w:rsidR="00527D66">
        <w:rPr>
          <w:noProof/>
        </w:rPr>
        <w:br w:type="page"/>
      </w:r>
    </w:p>
    <w:p w14:paraId="0219D0D9" w14:textId="359FD381" w:rsidR="00C22C81" w:rsidRDefault="00C22C81" w:rsidP="00467C3B">
      <w:pPr>
        <w:spacing w:line="240" w:lineRule="auto"/>
        <w:ind w:firstLine="0"/>
        <w:rPr>
          <w:noProof/>
        </w:rPr>
      </w:pPr>
      <w:bookmarkStart w:id="66" w:name="SchoonerClass500TonTL15MerchantTender"/>
      <w:r w:rsidRPr="00C22C81">
        <w:lastRenderedPageBreak/>
        <w:t xml:space="preserve">Schooner-Class </w:t>
      </w:r>
      <w:r w:rsidR="00291575">
        <w:t>5</w:t>
      </w:r>
      <w:r w:rsidRPr="00C22C81">
        <w:t xml:space="preserve">00-Ton </w:t>
      </w:r>
      <w:r w:rsidR="00291575">
        <w:t xml:space="preserve">TL15 </w:t>
      </w:r>
      <w:r w:rsidRPr="00C22C81">
        <w:t>Merchant Tender</w:t>
      </w:r>
      <w:bookmarkEnd w:id="66"/>
      <w:r w:rsidRPr="00A95936">
        <w:t xml:space="preserve"> </w:t>
      </w:r>
      <w:r>
        <w:t>(</w:t>
      </w:r>
      <w:hyperlink r:id="rId153" w:history="1">
        <w:r w:rsidR="00291575">
          <w:rPr>
            <w:rStyle w:val="Hyperlink"/>
          </w:rPr>
          <w:t>J6</w:t>
        </w:r>
      </w:hyperlink>
      <w:r>
        <w:t xml:space="preserve">) </w:t>
      </w:r>
      <w:r w:rsidR="00FF1815">
        <w:t>(</w:t>
      </w:r>
      <w:hyperlink r:id="rId154" w:history="1">
        <w:r w:rsidR="00FF1815" w:rsidRPr="00D426A2">
          <w:rPr>
            <w:rStyle w:val="Hyperlink"/>
          </w:rPr>
          <w:t>J5</w:t>
        </w:r>
      </w:hyperlink>
      <w:r w:rsidR="00FF1815">
        <w:t>) (</w:t>
      </w:r>
      <w:hyperlink r:id="rId155" w:history="1">
        <w:r w:rsidR="00FF1815" w:rsidRPr="00D426A2">
          <w:rPr>
            <w:rStyle w:val="Hyperlink"/>
          </w:rPr>
          <w:t>J4</w:t>
        </w:r>
      </w:hyperlink>
      <w:r w:rsidR="00FF1815">
        <w:t>) (</w:t>
      </w:r>
      <w:hyperlink r:id="rId156" w:history="1">
        <w:r w:rsidR="00FF1815" w:rsidRPr="00D426A2">
          <w:rPr>
            <w:rStyle w:val="Hyperlink"/>
          </w:rPr>
          <w:t>J3</w:t>
        </w:r>
      </w:hyperlink>
      <w:r w:rsidR="00FF1815">
        <w:t>) (</w:t>
      </w:r>
      <w:hyperlink r:id="rId157" w:history="1">
        <w:r w:rsidR="00FF1815" w:rsidRPr="00D426A2">
          <w:rPr>
            <w:rStyle w:val="Hyperlink"/>
          </w:rPr>
          <w:t>J2</w:t>
        </w:r>
      </w:hyperlink>
      <w:r w:rsidR="00FF1815">
        <w:t>) (</w:t>
      </w:r>
      <w:hyperlink r:id="rId158" w:history="1">
        <w:r w:rsidR="00FF1815" w:rsidRPr="00D426A2">
          <w:rPr>
            <w:rStyle w:val="Hyperlink"/>
          </w:rPr>
          <w:t>J1</w:t>
        </w:r>
      </w:hyperlink>
      <w:r w:rsidR="00FF1815">
        <w:t>)</w:t>
      </w:r>
      <w:r w:rsidRPr="00C22C81">
        <w:rPr>
          <w:noProof/>
        </w:rPr>
        <w:t xml:space="preserve"> </w:t>
      </w:r>
      <w:r w:rsidR="00BF6EB1" w:rsidRPr="00BF6EB1">
        <w:rPr>
          <w:noProof/>
        </w:rPr>
        <w:drawing>
          <wp:inline distT="0" distB="0" distL="0" distR="0" wp14:anchorId="357D4F21" wp14:editId="72AE3261">
            <wp:extent cx="5943600" cy="7748905"/>
            <wp:effectExtent l="0" t="0" r="0" b="4445"/>
            <wp:docPr id="347300106"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300106" name="Picture 1" descr="A screenshot of a document&#10;&#10;AI-generated content may be incorrect."/>
                    <pic:cNvPicPr/>
                  </pic:nvPicPr>
                  <pic:blipFill>
                    <a:blip r:embed="rId159"/>
                    <a:stretch>
                      <a:fillRect/>
                    </a:stretch>
                  </pic:blipFill>
                  <pic:spPr>
                    <a:xfrm>
                      <a:off x="0" y="0"/>
                      <a:ext cx="5943600" cy="7748905"/>
                    </a:xfrm>
                    <a:prstGeom prst="rect">
                      <a:avLst/>
                    </a:prstGeom>
                  </pic:spPr>
                </pic:pic>
              </a:graphicData>
            </a:graphic>
          </wp:inline>
        </w:drawing>
      </w:r>
      <w:r w:rsidR="00BF6EB1" w:rsidRPr="00BF6EB1">
        <w:rPr>
          <w:noProof/>
        </w:rPr>
        <w:t xml:space="preserve"> </w:t>
      </w:r>
      <w:r w:rsidR="00BF6EB1" w:rsidRPr="00BF6EB1">
        <w:rPr>
          <w:noProof/>
        </w:rPr>
        <w:lastRenderedPageBreak/>
        <w:drawing>
          <wp:inline distT="0" distB="0" distL="0" distR="0" wp14:anchorId="0467B1C1" wp14:editId="03A468EE">
            <wp:extent cx="5943600" cy="7730490"/>
            <wp:effectExtent l="0" t="0" r="0" b="3810"/>
            <wp:docPr id="139594910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949103" name="Picture 1" descr="A screenshot of a computer&#10;&#10;AI-generated content may be incorrect."/>
                    <pic:cNvPicPr/>
                  </pic:nvPicPr>
                  <pic:blipFill>
                    <a:blip r:embed="rId160"/>
                    <a:stretch>
                      <a:fillRect/>
                    </a:stretch>
                  </pic:blipFill>
                  <pic:spPr>
                    <a:xfrm>
                      <a:off x="0" y="0"/>
                      <a:ext cx="5943600" cy="7730490"/>
                    </a:xfrm>
                    <a:prstGeom prst="rect">
                      <a:avLst/>
                    </a:prstGeom>
                  </pic:spPr>
                </pic:pic>
              </a:graphicData>
            </a:graphic>
          </wp:inline>
        </w:drawing>
      </w:r>
    </w:p>
    <w:p w14:paraId="1FA2EF24" w14:textId="56C03B97" w:rsidR="00291575" w:rsidRDefault="00291575" w:rsidP="00467C3B">
      <w:pPr>
        <w:spacing w:line="240" w:lineRule="auto"/>
        <w:ind w:firstLine="0"/>
      </w:pPr>
      <w:bookmarkStart w:id="67" w:name="SchoonerClass500TonTL16MerchantTender"/>
      <w:r w:rsidRPr="00C22C81">
        <w:lastRenderedPageBreak/>
        <w:t xml:space="preserve">Schooner-Class </w:t>
      </w:r>
      <w:r>
        <w:t>5</w:t>
      </w:r>
      <w:r w:rsidRPr="00C22C81">
        <w:t xml:space="preserve">00-Ton </w:t>
      </w:r>
      <w:r>
        <w:t xml:space="preserve">TL16 </w:t>
      </w:r>
      <w:r w:rsidRPr="00C22C81">
        <w:t>Merchant Tender</w:t>
      </w:r>
      <w:bookmarkEnd w:id="67"/>
      <w:r w:rsidRPr="00A95936">
        <w:t xml:space="preserve"> </w:t>
      </w:r>
      <w:r>
        <w:t>(</w:t>
      </w:r>
      <w:hyperlink r:id="rId161" w:history="1">
        <w:r>
          <w:rPr>
            <w:rStyle w:val="Hyperlink"/>
          </w:rPr>
          <w:t>J6</w:t>
        </w:r>
      </w:hyperlink>
      <w:r>
        <w:t>) (</w:t>
      </w:r>
      <w:hyperlink r:id="rId162" w:history="1">
        <w:r w:rsidRPr="00D426A2">
          <w:rPr>
            <w:rStyle w:val="Hyperlink"/>
          </w:rPr>
          <w:t>J5</w:t>
        </w:r>
      </w:hyperlink>
      <w:r>
        <w:t>) (</w:t>
      </w:r>
      <w:hyperlink r:id="rId163" w:history="1">
        <w:r w:rsidRPr="00D426A2">
          <w:rPr>
            <w:rStyle w:val="Hyperlink"/>
          </w:rPr>
          <w:t>J4</w:t>
        </w:r>
      </w:hyperlink>
      <w:r>
        <w:t xml:space="preserve">) </w:t>
      </w:r>
      <w:r w:rsidR="00BF6EB1" w:rsidRPr="00BF6EB1">
        <w:rPr>
          <w:noProof/>
        </w:rPr>
        <w:drawing>
          <wp:inline distT="0" distB="0" distL="0" distR="0" wp14:anchorId="59BDC252" wp14:editId="056606B2">
            <wp:extent cx="5943600" cy="7686675"/>
            <wp:effectExtent l="0" t="0" r="0" b="9525"/>
            <wp:docPr id="2058370868"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370868" name="Picture 1" descr="A screenshot of a document&#10;&#10;AI-generated content may be incorrect."/>
                    <pic:cNvPicPr/>
                  </pic:nvPicPr>
                  <pic:blipFill>
                    <a:blip r:embed="rId164"/>
                    <a:stretch>
                      <a:fillRect/>
                    </a:stretch>
                  </pic:blipFill>
                  <pic:spPr>
                    <a:xfrm>
                      <a:off x="0" y="0"/>
                      <a:ext cx="5943600" cy="7686675"/>
                    </a:xfrm>
                    <a:prstGeom prst="rect">
                      <a:avLst/>
                    </a:prstGeom>
                  </pic:spPr>
                </pic:pic>
              </a:graphicData>
            </a:graphic>
          </wp:inline>
        </w:drawing>
      </w:r>
      <w:r w:rsidR="00BF6EB1" w:rsidRPr="00BF6EB1">
        <w:rPr>
          <w:noProof/>
        </w:rPr>
        <w:t xml:space="preserve"> </w:t>
      </w:r>
      <w:r w:rsidR="00BF6EB1" w:rsidRPr="00BF6EB1">
        <w:rPr>
          <w:noProof/>
        </w:rPr>
        <w:lastRenderedPageBreak/>
        <w:drawing>
          <wp:inline distT="0" distB="0" distL="0" distR="0" wp14:anchorId="1A969777" wp14:editId="622BED4E">
            <wp:extent cx="5943600" cy="7685405"/>
            <wp:effectExtent l="0" t="0" r="0" b="0"/>
            <wp:docPr id="363815646"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815646" name="Picture 1" descr="A screenshot of a document&#10;&#10;AI-generated content may be incorrect."/>
                    <pic:cNvPicPr/>
                  </pic:nvPicPr>
                  <pic:blipFill>
                    <a:blip r:embed="rId165"/>
                    <a:stretch>
                      <a:fillRect/>
                    </a:stretch>
                  </pic:blipFill>
                  <pic:spPr>
                    <a:xfrm>
                      <a:off x="0" y="0"/>
                      <a:ext cx="5943600" cy="7685405"/>
                    </a:xfrm>
                    <a:prstGeom prst="rect">
                      <a:avLst/>
                    </a:prstGeom>
                  </pic:spPr>
                </pic:pic>
              </a:graphicData>
            </a:graphic>
          </wp:inline>
        </w:drawing>
      </w:r>
    </w:p>
    <w:bookmarkStart w:id="68" w:name="SekhmetClass1250000TonMedicalShip"/>
    <w:p w14:paraId="03ABB2B2" w14:textId="76EBD1C5" w:rsidR="00467C3B" w:rsidRDefault="00467C3B" w:rsidP="00467C3B">
      <w:r>
        <w:lastRenderedPageBreak/>
        <w:fldChar w:fldCharType="begin"/>
      </w:r>
      <w:r>
        <w:instrText>HYPERLINK "https://terrymixon.com/MgT2eShips/Sekhmet-Class%201,250,000-Ton%20Medical%20Ship.xlsx"</w:instrText>
      </w:r>
      <w:r>
        <w:fldChar w:fldCharType="separate"/>
      </w:r>
      <w:r w:rsidRPr="00467C3B">
        <w:rPr>
          <w:rStyle w:val="Hyperlink"/>
        </w:rPr>
        <w:t>Sekhmet-Class 1,250,000-Ton Medical Ship</w:t>
      </w:r>
      <w:bookmarkEnd w:id="68"/>
      <w:r>
        <w:fldChar w:fldCharType="end"/>
      </w:r>
      <w:r>
        <w:t xml:space="preserve"> </w:t>
      </w:r>
      <w:r w:rsidRPr="00467C3B">
        <w:rPr>
          <w:noProof/>
        </w:rPr>
        <w:t xml:space="preserve"> </w:t>
      </w:r>
      <w:r w:rsidR="0014739C" w:rsidRPr="0014739C">
        <w:rPr>
          <w:noProof/>
        </w:rPr>
        <w:drawing>
          <wp:inline distT="0" distB="0" distL="0" distR="0" wp14:anchorId="33BAD176" wp14:editId="0417B19A">
            <wp:extent cx="5943600" cy="7701280"/>
            <wp:effectExtent l="0" t="0" r="0" b="0"/>
            <wp:docPr id="780425460"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425460" name="Picture 1" descr="A screenshot of a document&#10;&#10;AI-generated content may be incorrect."/>
                    <pic:cNvPicPr/>
                  </pic:nvPicPr>
                  <pic:blipFill>
                    <a:blip r:embed="rId166"/>
                    <a:stretch>
                      <a:fillRect/>
                    </a:stretch>
                  </pic:blipFill>
                  <pic:spPr>
                    <a:xfrm>
                      <a:off x="0" y="0"/>
                      <a:ext cx="5943600" cy="7701280"/>
                    </a:xfrm>
                    <a:prstGeom prst="rect">
                      <a:avLst/>
                    </a:prstGeom>
                  </pic:spPr>
                </pic:pic>
              </a:graphicData>
            </a:graphic>
          </wp:inline>
        </w:drawing>
      </w:r>
      <w:r w:rsidR="0014739C" w:rsidRPr="0014739C">
        <w:rPr>
          <w:noProof/>
        </w:rPr>
        <w:t xml:space="preserve"> </w:t>
      </w:r>
      <w:r w:rsidR="0014739C" w:rsidRPr="0014739C">
        <w:rPr>
          <w:noProof/>
        </w:rPr>
        <w:lastRenderedPageBreak/>
        <w:drawing>
          <wp:inline distT="0" distB="0" distL="0" distR="0" wp14:anchorId="3B5FF1AC" wp14:editId="4931C05E">
            <wp:extent cx="5943600" cy="7692390"/>
            <wp:effectExtent l="0" t="0" r="0" b="3810"/>
            <wp:docPr id="123932737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327374" name="Picture 1" descr="A screenshot of a computer&#10;&#10;AI-generated content may be incorrect."/>
                    <pic:cNvPicPr/>
                  </pic:nvPicPr>
                  <pic:blipFill>
                    <a:blip r:embed="rId167"/>
                    <a:stretch>
                      <a:fillRect/>
                    </a:stretch>
                  </pic:blipFill>
                  <pic:spPr>
                    <a:xfrm>
                      <a:off x="0" y="0"/>
                      <a:ext cx="5943600" cy="7692390"/>
                    </a:xfrm>
                    <a:prstGeom prst="rect">
                      <a:avLst/>
                    </a:prstGeom>
                  </pic:spPr>
                </pic:pic>
              </a:graphicData>
            </a:graphic>
          </wp:inline>
        </w:drawing>
      </w:r>
    </w:p>
    <w:bookmarkStart w:id="69" w:name="SkeeterSuperHeavyFighter"/>
    <w:p w14:paraId="680F9186" w14:textId="04125559" w:rsidR="00FB3C25" w:rsidRDefault="00EB1536" w:rsidP="00376C19">
      <w:pPr>
        <w:rPr>
          <w:noProof/>
        </w:rPr>
      </w:pPr>
      <w:r>
        <w:lastRenderedPageBreak/>
        <w:fldChar w:fldCharType="begin"/>
      </w:r>
      <w:r w:rsidR="00BB6BDE">
        <w:instrText>HYPERLINK "https://terrymixon.com/MgT2eShips/Skeeter-Class%20125-Ton%20Super%20Heavy%20Fighter.xlsx"</w:instrText>
      </w:r>
      <w:r>
        <w:fldChar w:fldCharType="separate"/>
      </w:r>
      <w:r w:rsidR="00075045">
        <w:rPr>
          <w:rStyle w:val="Hyperlink"/>
        </w:rPr>
        <w:t xml:space="preserve">Skeeter-Class 125-Ton Super Heavy Fighter </w:t>
      </w:r>
      <w:r w:rsidR="00822F40">
        <w:rPr>
          <w:rStyle w:val="Hyperlink"/>
        </w:rPr>
        <w:t>(technically a b</w:t>
      </w:r>
      <w:r w:rsidR="00075045">
        <w:rPr>
          <w:rStyle w:val="Hyperlink"/>
        </w:rPr>
        <w:t xml:space="preserve">attle </w:t>
      </w:r>
      <w:r w:rsidR="00822F40">
        <w:rPr>
          <w:rStyle w:val="Hyperlink"/>
        </w:rPr>
        <w:t>r</w:t>
      </w:r>
      <w:r w:rsidR="00075045">
        <w:rPr>
          <w:rStyle w:val="Hyperlink"/>
        </w:rPr>
        <w:t>ider</w:t>
      </w:r>
      <w:r>
        <w:rPr>
          <w:rStyle w:val="Hyperlink"/>
        </w:rPr>
        <w:fldChar w:fldCharType="end"/>
      </w:r>
      <w:bookmarkEnd w:id="69"/>
      <w:r w:rsidR="00822F40">
        <w:rPr>
          <w:rStyle w:val="Hyperlink"/>
        </w:rPr>
        <w:t>)</w:t>
      </w:r>
      <w:r w:rsidR="00272667" w:rsidRPr="00272667">
        <w:rPr>
          <w:noProof/>
        </w:rPr>
        <w:t xml:space="preserve"> </w:t>
      </w:r>
      <w:r w:rsidR="0050015B" w:rsidRPr="0050015B">
        <w:rPr>
          <w:noProof/>
        </w:rPr>
        <w:drawing>
          <wp:inline distT="0" distB="0" distL="0" distR="0" wp14:anchorId="47A532EB" wp14:editId="7E716783">
            <wp:extent cx="5943600" cy="7723505"/>
            <wp:effectExtent l="0" t="0" r="0" b="0"/>
            <wp:docPr id="17994526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452687" name=""/>
                    <pic:cNvPicPr/>
                  </pic:nvPicPr>
                  <pic:blipFill>
                    <a:blip r:embed="rId168"/>
                    <a:stretch>
                      <a:fillRect/>
                    </a:stretch>
                  </pic:blipFill>
                  <pic:spPr>
                    <a:xfrm>
                      <a:off x="0" y="0"/>
                      <a:ext cx="5943600" cy="7723505"/>
                    </a:xfrm>
                    <a:prstGeom prst="rect">
                      <a:avLst/>
                    </a:prstGeom>
                  </pic:spPr>
                </pic:pic>
              </a:graphicData>
            </a:graphic>
          </wp:inline>
        </w:drawing>
      </w:r>
      <w:r w:rsidR="0050015B" w:rsidRPr="0050015B">
        <w:rPr>
          <w:noProof/>
        </w:rPr>
        <w:lastRenderedPageBreak/>
        <w:drawing>
          <wp:inline distT="0" distB="0" distL="0" distR="0" wp14:anchorId="6DF28DE4" wp14:editId="3506C500">
            <wp:extent cx="5943600" cy="7731125"/>
            <wp:effectExtent l="0" t="0" r="0" b="3175"/>
            <wp:docPr id="9773894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389423" name=""/>
                    <pic:cNvPicPr/>
                  </pic:nvPicPr>
                  <pic:blipFill>
                    <a:blip r:embed="rId169"/>
                    <a:stretch>
                      <a:fillRect/>
                    </a:stretch>
                  </pic:blipFill>
                  <pic:spPr>
                    <a:xfrm>
                      <a:off x="0" y="0"/>
                      <a:ext cx="5943600" cy="7731125"/>
                    </a:xfrm>
                    <a:prstGeom prst="rect">
                      <a:avLst/>
                    </a:prstGeom>
                  </pic:spPr>
                </pic:pic>
              </a:graphicData>
            </a:graphic>
          </wp:inline>
        </w:drawing>
      </w:r>
    </w:p>
    <w:bookmarkStart w:id="70" w:name="SkeeterHeavyClass200TonSuperHeavyFighte"/>
    <w:p w14:paraId="63792D59" w14:textId="0F9E7206" w:rsidR="00822F40" w:rsidRDefault="00822F40" w:rsidP="00376C19">
      <w:r>
        <w:lastRenderedPageBreak/>
        <w:fldChar w:fldCharType="begin"/>
      </w:r>
      <w:r w:rsidR="00BB6BDE">
        <w:instrText>HYPERLINK "https://terrymixon.com/MgT2eShips/Skeeter%20Heavy-Class%20200-Ton%20Super%20Heavy%20Fighter.xlsx"</w:instrText>
      </w:r>
      <w:r>
        <w:fldChar w:fldCharType="separate"/>
      </w:r>
      <w:r w:rsidRPr="00822F40">
        <w:rPr>
          <w:rStyle w:val="Hyperlink"/>
        </w:rPr>
        <w:t>Skeeter Heavy-Class 200-Ton Super Heavy Fighter</w:t>
      </w:r>
      <w:bookmarkEnd w:id="70"/>
      <w:r w:rsidRPr="00822F40">
        <w:rPr>
          <w:rStyle w:val="Hyperlink"/>
        </w:rPr>
        <w:t xml:space="preserve"> (technically a battle rider)</w:t>
      </w:r>
      <w:r>
        <w:fldChar w:fldCharType="end"/>
      </w:r>
      <w:r w:rsidR="00806C0B">
        <w:rPr>
          <w:noProof/>
        </w:rPr>
        <w:t xml:space="preserve"> </w:t>
      </w:r>
      <w:r w:rsidR="0050015B" w:rsidRPr="0050015B">
        <w:rPr>
          <w:noProof/>
        </w:rPr>
        <w:drawing>
          <wp:inline distT="0" distB="0" distL="0" distR="0" wp14:anchorId="3B003E3B" wp14:editId="0DF926F7">
            <wp:extent cx="5943600" cy="7719695"/>
            <wp:effectExtent l="0" t="0" r="0" b="0"/>
            <wp:docPr id="10045316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531624" name=""/>
                    <pic:cNvPicPr/>
                  </pic:nvPicPr>
                  <pic:blipFill>
                    <a:blip r:embed="rId170"/>
                    <a:stretch>
                      <a:fillRect/>
                    </a:stretch>
                  </pic:blipFill>
                  <pic:spPr>
                    <a:xfrm>
                      <a:off x="0" y="0"/>
                      <a:ext cx="5943600" cy="7719695"/>
                    </a:xfrm>
                    <a:prstGeom prst="rect">
                      <a:avLst/>
                    </a:prstGeom>
                  </pic:spPr>
                </pic:pic>
              </a:graphicData>
            </a:graphic>
          </wp:inline>
        </w:drawing>
      </w:r>
      <w:r w:rsidR="0050015B" w:rsidRPr="0050015B">
        <w:rPr>
          <w:noProof/>
        </w:rPr>
        <w:lastRenderedPageBreak/>
        <w:drawing>
          <wp:inline distT="0" distB="0" distL="0" distR="0" wp14:anchorId="6578FF40" wp14:editId="138E247D">
            <wp:extent cx="5943600" cy="7767320"/>
            <wp:effectExtent l="0" t="0" r="0" b="5080"/>
            <wp:docPr id="6960873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087366" name=""/>
                    <pic:cNvPicPr/>
                  </pic:nvPicPr>
                  <pic:blipFill>
                    <a:blip r:embed="rId171"/>
                    <a:stretch>
                      <a:fillRect/>
                    </a:stretch>
                  </pic:blipFill>
                  <pic:spPr>
                    <a:xfrm>
                      <a:off x="0" y="0"/>
                      <a:ext cx="5943600" cy="7767320"/>
                    </a:xfrm>
                    <a:prstGeom prst="rect">
                      <a:avLst/>
                    </a:prstGeom>
                  </pic:spPr>
                </pic:pic>
              </a:graphicData>
            </a:graphic>
          </wp:inline>
        </w:drawing>
      </w:r>
    </w:p>
    <w:p w14:paraId="1FDE5912" w14:textId="77777777" w:rsidR="00FB3C25" w:rsidRDefault="00FB3C25">
      <w:pPr>
        <w:spacing w:line="240" w:lineRule="auto"/>
        <w:ind w:firstLine="0"/>
      </w:pPr>
      <w:r>
        <w:br w:type="page"/>
      </w:r>
    </w:p>
    <w:bookmarkStart w:id="71" w:name="SorcererClassElectronicWarfare"/>
    <w:p w14:paraId="4F8ABDAC" w14:textId="02316A9E" w:rsidR="001D39F2" w:rsidRDefault="00EB1536" w:rsidP="00376C19">
      <w:pPr>
        <w:rPr>
          <w:rStyle w:val="Hyperlink"/>
        </w:rPr>
      </w:pPr>
      <w:r>
        <w:lastRenderedPageBreak/>
        <w:fldChar w:fldCharType="begin"/>
      </w:r>
      <w:r w:rsidR="009B1568">
        <w:instrText>HYPERLINK "https://terrymixon.com/MgT2eShips/Sorcerer-Class%207,500-Ton%20Electronic%20Warfare%20Battle%20Rider.xlsx"</w:instrText>
      </w:r>
      <w:r>
        <w:fldChar w:fldCharType="separate"/>
      </w:r>
      <w:r>
        <w:rPr>
          <w:rStyle w:val="Hyperlink"/>
        </w:rPr>
        <w:t xml:space="preserve">Sorcerer-Class </w:t>
      </w:r>
      <w:r w:rsidR="00726D6C">
        <w:rPr>
          <w:rStyle w:val="Hyperlink"/>
        </w:rPr>
        <w:t xml:space="preserve">7,500-Ton </w:t>
      </w:r>
      <w:r>
        <w:rPr>
          <w:rStyle w:val="Hyperlink"/>
        </w:rPr>
        <w:t>Electronic Warfare Battle Rider</w:t>
      </w:r>
      <w:r>
        <w:rPr>
          <w:rStyle w:val="Hyperlink"/>
        </w:rPr>
        <w:fldChar w:fldCharType="end"/>
      </w:r>
      <w:bookmarkEnd w:id="71"/>
      <w:r w:rsidR="00740185">
        <w:rPr>
          <w:rStyle w:val="Hyperlink"/>
          <w:noProof/>
        </w:rPr>
        <w:t xml:space="preserve"> </w:t>
      </w:r>
      <w:r w:rsidR="0050015B" w:rsidRPr="0050015B">
        <w:rPr>
          <w:rStyle w:val="Hyperlink"/>
          <w:noProof/>
        </w:rPr>
        <w:drawing>
          <wp:inline distT="0" distB="0" distL="0" distR="0" wp14:anchorId="5AD7F9A1" wp14:editId="7D506971">
            <wp:extent cx="5943600" cy="7727315"/>
            <wp:effectExtent l="0" t="0" r="0" b="6985"/>
            <wp:docPr id="15150029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002999" name=""/>
                    <pic:cNvPicPr/>
                  </pic:nvPicPr>
                  <pic:blipFill>
                    <a:blip r:embed="rId172"/>
                    <a:stretch>
                      <a:fillRect/>
                    </a:stretch>
                  </pic:blipFill>
                  <pic:spPr>
                    <a:xfrm>
                      <a:off x="0" y="0"/>
                      <a:ext cx="5943600" cy="7727315"/>
                    </a:xfrm>
                    <a:prstGeom prst="rect">
                      <a:avLst/>
                    </a:prstGeom>
                  </pic:spPr>
                </pic:pic>
              </a:graphicData>
            </a:graphic>
          </wp:inline>
        </w:drawing>
      </w:r>
      <w:r w:rsidR="0050015B" w:rsidRPr="0050015B">
        <w:rPr>
          <w:rStyle w:val="Hyperlink"/>
          <w:noProof/>
        </w:rPr>
        <w:lastRenderedPageBreak/>
        <w:drawing>
          <wp:inline distT="0" distB="0" distL="0" distR="0" wp14:anchorId="3CD3D3E4" wp14:editId="4101677E">
            <wp:extent cx="5943600" cy="7719060"/>
            <wp:effectExtent l="0" t="0" r="0" b="0"/>
            <wp:docPr id="1603329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32918" name=""/>
                    <pic:cNvPicPr/>
                  </pic:nvPicPr>
                  <pic:blipFill>
                    <a:blip r:embed="rId173"/>
                    <a:stretch>
                      <a:fillRect/>
                    </a:stretch>
                  </pic:blipFill>
                  <pic:spPr>
                    <a:xfrm>
                      <a:off x="0" y="0"/>
                      <a:ext cx="5943600" cy="7719060"/>
                    </a:xfrm>
                    <a:prstGeom prst="rect">
                      <a:avLst/>
                    </a:prstGeom>
                  </pic:spPr>
                </pic:pic>
              </a:graphicData>
            </a:graphic>
          </wp:inline>
        </w:drawing>
      </w:r>
    </w:p>
    <w:p w14:paraId="44A8DD2E" w14:textId="77777777" w:rsidR="001D39F2" w:rsidRDefault="001D39F2">
      <w:pPr>
        <w:spacing w:line="240" w:lineRule="auto"/>
        <w:ind w:firstLine="0"/>
        <w:rPr>
          <w:rStyle w:val="Hyperlink"/>
        </w:rPr>
      </w:pPr>
      <w:r>
        <w:rPr>
          <w:rStyle w:val="Hyperlink"/>
        </w:rPr>
        <w:br w:type="page"/>
      </w:r>
    </w:p>
    <w:bookmarkStart w:id="72" w:name="SunburstClass100000TonMegaliner"/>
    <w:p w14:paraId="6877B7F4" w14:textId="75D0DC23" w:rsidR="00FB3C25" w:rsidRDefault="000A7DBF" w:rsidP="00376C19">
      <w:r>
        <w:lastRenderedPageBreak/>
        <w:fldChar w:fldCharType="begin"/>
      </w:r>
      <w:r>
        <w:instrText>HYPERLINK "https://terrymixon.com/MgT2eShips/Sunburst-Class%20100,000-Ton%20Megaliner.xlsx"</w:instrText>
      </w:r>
      <w:r>
        <w:fldChar w:fldCharType="separate"/>
      </w:r>
      <w:r w:rsidRPr="000A7DBF">
        <w:rPr>
          <w:rStyle w:val="Hyperlink"/>
        </w:rPr>
        <w:t>Sunburst-Class 100,000-Ton Megaliner</w:t>
      </w:r>
      <w:r>
        <w:fldChar w:fldCharType="end"/>
      </w:r>
      <w:r w:rsidR="001D39F2">
        <w:t xml:space="preserve"> </w:t>
      </w:r>
      <w:bookmarkEnd w:id="72"/>
      <w:r w:rsidR="0050015B" w:rsidRPr="0050015B">
        <w:rPr>
          <w:noProof/>
        </w:rPr>
        <w:drawing>
          <wp:inline distT="0" distB="0" distL="0" distR="0" wp14:anchorId="54A8AD7A" wp14:editId="6DB6CE73">
            <wp:extent cx="5943600" cy="7741920"/>
            <wp:effectExtent l="0" t="0" r="0" b="0"/>
            <wp:docPr id="4967782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778280" name=""/>
                    <pic:cNvPicPr/>
                  </pic:nvPicPr>
                  <pic:blipFill>
                    <a:blip r:embed="rId174"/>
                    <a:stretch>
                      <a:fillRect/>
                    </a:stretch>
                  </pic:blipFill>
                  <pic:spPr>
                    <a:xfrm>
                      <a:off x="0" y="0"/>
                      <a:ext cx="5943600" cy="7741920"/>
                    </a:xfrm>
                    <a:prstGeom prst="rect">
                      <a:avLst/>
                    </a:prstGeom>
                  </pic:spPr>
                </pic:pic>
              </a:graphicData>
            </a:graphic>
          </wp:inline>
        </w:drawing>
      </w:r>
      <w:r w:rsidR="0050015B" w:rsidRPr="0050015B">
        <w:rPr>
          <w:noProof/>
        </w:rPr>
        <w:lastRenderedPageBreak/>
        <w:drawing>
          <wp:inline distT="0" distB="0" distL="0" distR="0" wp14:anchorId="689A1C4E" wp14:editId="78FC2196">
            <wp:extent cx="5943600" cy="7723505"/>
            <wp:effectExtent l="0" t="0" r="0" b="0"/>
            <wp:docPr id="20261778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177851" name=""/>
                    <pic:cNvPicPr/>
                  </pic:nvPicPr>
                  <pic:blipFill>
                    <a:blip r:embed="rId175"/>
                    <a:stretch>
                      <a:fillRect/>
                    </a:stretch>
                  </pic:blipFill>
                  <pic:spPr>
                    <a:xfrm>
                      <a:off x="0" y="0"/>
                      <a:ext cx="5943600" cy="7723505"/>
                    </a:xfrm>
                    <a:prstGeom prst="rect">
                      <a:avLst/>
                    </a:prstGeom>
                  </pic:spPr>
                </pic:pic>
              </a:graphicData>
            </a:graphic>
          </wp:inline>
        </w:drawing>
      </w:r>
    </w:p>
    <w:p w14:paraId="46D89E27" w14:textId="77777777" w:rsidR="00592AF6" w:rsidRDefault="00592AF6">
      <w:pPr>
        <w:spacing w:line="240" w:lineRule="auto"/>
        <w:ind w:firstLine="0"/>
      </w:pPr>
      <w:r>
        <w:br w:type="page"/>
      </w:r>
    </w:p>
    <w:bookmarkStart w:id="73" w:name="SwankClass600TonYacht"/>
    <w:p w14:paraId="10481753" w14:textId="05F7E553" w:rsidR="004D32D3" w:rsidRDefault="005223DF">
      <w:pPr>
        <w:spacing w:line="240" w:lineRule="auto"/>
        <w:ind w:firstLine="0"/>
      </w:pPr>
      <w:r>
        <w:lastRenderedPageBreak/>
        <w:fldChar w:fldCharType="begin"/>
      </w:r>
      <w:r w:rsidR="00972A85">
        <w:instrText>HYPERLINK "https://terrymixon.com/MgT2eShips/Swank-Class%20600-Ton%20TL16%20Yacht.xlsx"</w:instrText>
      </w:r>
      <w:r>
        <w:fldChar w:fldCharType="separate"/>
      </w:r>
      <w:bookmarkEnd w:id="73"/>
      <w:r w:rsidR="00972A85">
        <w:rPr>
          <w:rStyle w:val="Hyperlink"/>
        </w:rPr>
        <w:t>Swank-Class 600-Ton TL16 Yacht</w:t>
      </w:r>
      <w:r>
        <w:fldChar w:fldCharType="end"/>
      </w:r>
      <w:r w:rsidR="00B3478C">
        <w:rPr>
          <w:noProof/>
        </w:rPr>
        <w:t xml:space="preserve"> </w:t>
      </w:r>
      <w:r w:rsidR="00010D24" w:rsidRPr="00010D24">
        <w:rPr>
          <w:noProof/>
        </w:rPr>
        <w:drawing>
          <wp:inline distT="0" distB="0" distL="0" distR="0" wp14:anchorId="52E1FA36" wp14:editId="5A30B23C">
            <wp:extent cx="5943600" cy="7722235"/>
            <wp:effectExtent l="0" t="0" r="0" b="0"/>
            <wp:docPr id="1133522894"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522894" name="Picture 1" descr="A screenshot of a document&#10;&#10;AI-generated content may be incorrect."/>
                    <pic:cNvPicPr/>
                  </pic:nvPicPr>
                  <pic:blipFill>
                    <a:blip r:embed="rId176"/>
                    <a:stretch>
                      <a:fillRect/>
                    </a:stretch>
                  </pic:blipFill>
                  <pic:spPr>
                    <a:xfrm>
                      <a:off x="0" y="0"/>
                      <a:ext cx="5943600" cy="7722235"/>
                    </a:xfrm>
                    <a:prstGeom prst="rect">
                      <a:avLst/>
                    </a:prstGeom>
                  </pic:spPr>
                </pic:pic>
              </a:graphicData>
            </a:graphic>
          </wp:inline>
        </w:drawing>
      </w:r>
      <w:r w:rsidR="00010D24" w:rsidRPr="00010D24">
        <w:rPr>
          <w:noProof/>
        </w:rPr>
        <w:t xml:space="preserve"> </w:t>
      </w:r>
      <w:r w:rsidR="00010D24" w:rsidRPr="00010D24">
        <w:rPr>
          <w:noProof/>
        </w:rPr>
        <w:lastRenderedPageBreak/>
        <w:drawing>
          <wp:inline distT="0" distB="0" distL="0" distR="0" wp14:anchorId="7FC385A8" wp14:editId="1911CC2C">
            <wp:extent cx="5943600" cy="7710805"/>
            <wp:effectExtent l="0" t="0" r="0" b="4445"/>
            <wp:docPr id="144028045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280457" name="Picture 1" descr="A screenshot of a computer&#10;&#10;AI-generated content may be incorrect."/>
                    <pic:cNvPicPr/>
                  </pic:nvPicPr>
                  <pic:blipFill>
                    <a:blip r:embed="rId177"/>
                    <a:stretch>
                      <a:fillRect/>
                    </a:stretch>
                  </pic:blipFill>
                  <pic:spPr>
                    <a:xfrm>
                      <a:off x="0" y="0"/>
                      <a:ext cx="5943600" cy="7710805"/>
                    </a:xfrm>
                    <a:prstGeom prst="rect">
                      <a:avLst/>
                    </a:prstGeom>
                  </pic:spPr>
                </pic:pic>
              </a:graphicData>
            </a:graphic>
          </wp:inline>
        </w:drawing>
      </w:r>
    </w:p>
    <w:p w14:paraId="7073084D" w14:textId="08125B8D" w:rsidR="004D32D3" w:rsidRDefault="004D32D3">
      <w:pPr>
        <w:spacing w:line="240" w:lineRule="auto"/>
        <w:ind w:firstLine="0"/>
      </w:pPr>
      <w:r>
        <w:br w:type="page"/>
      </w:r>
    </w:p>
    <w:bookmarkStart w:id="74" w:name="SwankClass600TonYachtPremiereEdition"/>
    <w:p w14:paraId="35B152E7" w14:textId="14A122A1" w:rsidR="004D32D3" w:rsidRDefault="005223DF">
      <w:pPr>
        <w:spacing w:line="240" w:lineRule="auto"/>
        <w:ind w:firstLine="0"/>
      </w:pPr>
      <w:r>
        <w:lastRenderedPageBreak/>
        <w:fldChar w:fldCharType="begin"/>
      </w:r>
      <w:r w:rsidR="00972A85">
        <w:instrText>HYPERLINK "https://terrymixon.com/MgT2eShips/Swank-Class%20600-Ton%20TL16%20Yacht%20-%20Iridium%20Edition.xlsx"</w:instrText>
      </w:r>
      <w:r>
        <w:fldChar w:fldCharType="separate"/>
      </w:r>
      <w:bookmarkEnd w:id="74"/>
      <w:r w:rsidR="00972A85">
        <w:rPr>
          <w:rStyle w:val="Hyperlink"/>
        </w:rPr>
        <w:t>Swank-Class 600-Ton TL16 Yacht - Iridium Edition</w:t>
      </w:r>
      <w:r>
        <w:fldChar w:fldCharType="end"/>
      </w:r>
      <w:r w:rsidR="00B3478C">
        <w:rPr>
          <w:noProof/>
        </w:rPr>
        <w:t xml:space="preserve"> </w:t>
      </w:r>
      <w:r w:rsidR="00010D24" w:rsidRPr="00010D24">
        <w:rPr>
          <w:noProof/>
        </w:rPr>
        <w:drawing>
          <wp:inline distT="0" distB="0" distL="0" distR="0" wp14:anchorId="219AEA2E" wp14:editId="2FE3FED6">
            <wp:extent cx="5943600" cy="7700645"/>
            <wp:effectExtent l="0" t="0" r="0" b="0"/>
            <wp:docPr id="837364541"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364541" name="Picture 1" descr="A screenshot of a document&#10;&#10;AI-generated content may be incorrect."/>
                    <pic:cNvPicPr/>
                  </pic:nvPicPr>
                  <pic:blipFill>
                    <a:blip r:embed="rId178"/>
                    <a:stretch>
                      <a:fillRect/>
                    </a:stretch>
                  </pic:blipFill>
                  <pic:spPr>
                    <a:xfrm>
                      <a:off x="0" y="0"/>
                      <a:ext cx="5943600" cy="7700645"/>
                    </a:xfrm>
                    <a:prstGeom prst="rect">
                      <a:avLst/>
                    </a:prstGeom>
                  </pic:spPr>
                </pic:pic>
              </a:graphicData>
            </a:graphic>
          </wp:inline>
        </w:drawing>
      </w:r>
      <w:r w:rsidR="00010D24" w:rsidRPr="00010D24">
        <w:rPr>
          <w:noProof/>
        </w:rPr>
        <w:t xml:space="preserve"> </w:t>
      </w:r>
      <w:r w:rsidR="00010D24" w:rsidRPr="00010D24">
        <w:rPr>
          <w:noProof/>
        </w:rPr>
        <w:lastRenderedPageBreak/>
        <w:drawing>
          <wp:inline distT="0" distB="0" distL="0" distR="0" wp14:anchorId="39312B41" wp14:editId="2820E55E">
            <wp:extent cx="5943600" cy="7710805"/>
            <wp:effectExtent l="0" t="0" r="0" b="4445"/>
            <wp:docPr id="1188455093"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455093" name="Picture 1" descr="A screenshot of a document&#10;&#10;AI-generated content may be incorrect."/>
                    <pic:cNvPicPr/>
                  </pic:nvPicPr>
                  <pic:blipFill>
                    <a:blip r:embed="rId179"/>
                    <a:stretch>
                      <a:fillRect/>
                    </a:stretch>
                  </pic:blipFill>
                  <pic:spPr>
                    <a:xfrm>
                      <a:off x="0" y="0"/>
                      <a:ext cx="5943600" cy="7710805"/>
                    </a:xfrm>
                    <a:prstGeom prst="rect">
                      <a:avLst/>
                    </a:prstGeom>
                  </pic:spPr>
                </pic:pic>
              </a:graphicData>
            </a:graphic>
          </wp:inline>
        </w:drawing>
      </w:r>
    </w:p>
    <w:bookmarkStart w:id="75" w:name="TypeA200TonQShip"/>
    <w:p w14:paraId="0B1000A0" w14:textId="48D8C3BD" w:rsidR="008378E6" w:rsidRDefault="008378E6" w:rsidP="006D09DE">
      <w:r>
        <w:lastRenderedPageBreak/>
        <w:fldChar w:fldCharType="begin"/>
      </w:r>
      <w:r>
        <w:instrText>HYPERLINK "https://terrymixon.com/MgT2eShips/Type%20A%20200-Ton%20Q-Ship.xlsx"</w:instrText>
      </w:r>
      <w:r>
        <w:fldChar w:fldCharType="separate"/>
      </w:r>
      <w:r w:rsidRPr="008378E6">
        <w:rPr>
          <w:rStyle w:val="Hyperlink"/>
        </w:rPr>
        <w:t>Type A 200-Ton Q-Ship</w:t>
      </w:r>
      <w:bookmarkEnd w:id="75"/>
      <w:r>
        <w:fldChar w:fldCharType="end"/>
      </w:r>
      <w:r>
        <w:t xml:space="preserve"> </w:t>
      </w:r>
      <w:r w:rsidR="0050015B" w:rsidRPr="0050015B">
        <w:rPr>
          <w:noProof/>
        </w:rPr>
        <w:drawing>
          <wp:inline distT="0" distB="0" distL="0" distR="0" wp14:anchorId="5BCD2A59" wp14:editId="5A369715">
            <wp:extent cx="5943600" cy="7739380"/>
            <wp:effectExtent l="0" t="0" r="0" b="0"/>
            <wp:docPr id="6884601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460198" name=""/>
                    <pic:cNvPicPr/>
                  </pic:nvPicPr>
                  <pic:blipFill>
                    <a:blip r:embed="rId180"/>
                    <a:stretch>
                      <a:fillRect/>
                    </a:stretch>
                  </pic:blipFill>
                  <pic:spPr>
                    <a:xfrm>
                      <a:off x="0" y="0"/>
                      <a:ext cx="5943600" cy="7739380"/>
                    </a:xfrm>
                    <a:prstGeom prst="rect">
                      <a:avLst/>
                    </a:prstGeom>
                  </pic:spPr>
                </pic:pic>
              </a:graphicData>
            </a:graphic>
          </wp:inline>
        </w:drawing>
      </w:r>
      <w:r w:rsidR="0050015B" w:rsidRPr="0050015B">
        <w:rPr>
          <w:noProof/>
        </w:rPr>
        <w:lastRenderedPageBreak/>
        <w:drawing>
          <wp:inline distT="0" distB="0" distL="0" distR="0" wp14:anchorId="3ED9F5A3" wp14:editId="36DCD8D0">
            <wp:extent cx="5943600" cy="7686040"/>
            <wp:effectExtent l="0" t="0" r="0" b="0"/>
            <wp:docPr id="17010197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019727" name=""/>
                    <pic:cNvPicPr/>
                  </pic:nvPicPr>
                  <pic:blipFill>
                    <a:blip r:embed="rId181"/>
                    <a:stretch>
                      <a:fillRect/>
                    </a:stretch>
                  </pic:blipFill>
                  <pic:spPr>
                    <a:xfrm>
                      <a:off x="0" y="0"/>
                      <a:ext cx="5943600" cy="7686040"/>
                    </a:xfrm>
                    <a:prstGeom prst="rect">
                      <a:avLst/>
                    </a:prstGeom>
                  </pic:spPr>
                </pic:pic>
              </a:graphicData>
            </a:graphic>
          </wp:inline>
        </w:drawing>
      </w:r>
    </w:p>
    <w:p w14:paraId="72BACE59" w14:textId="77777777" w:rsidR="0025024A" w:rsidRDefault="0025024A">
      <w:pPr>
        <w:spacing w:line="240" w:lineRule="auto"/>
        <w:ind w:firstLine="0"/>
      </w:pPr>
      <w:r>
        <w:br w:type="page"/>
      </w:r>
    </w:p>
    <w:bookmarkStart w:id="76" w:name="TypeI30TonCargoPod"/>
    <w:p w14:paraId="6D523BFB" w14:textId="582C6B20" w:rsidR="000B71D0" w:rsidRDefault="00941C80" w:rsidP="00B35472">
      <w:r>
        <w:lastRenderedPageBreak/>
        <w:fldChar w:fldCharType="begin"/>
      </w:r>
      <w:r w:rsidR="00037EDC">
        <w:instrText>HYPERLINK "https://terrymixon.com/MgT2eShips/Type%20I%2030-Ton%20TL12%20Cargo%20Pod%20-%20Not%20Self-Mobile.xlsx"</w:instrText>
      </w:r>
      <w:r>
        <w:fldChar w:fldCharType="separate"/>
      </w:r>
      <w:bookmarkEnd w:id="76"/>
      <w:r w:rsidR="00037EDC">
        <w:rPr>
          <w:rStyle w:val="Hyperlink"/>
        </w:rPr>
        <w:t>Type I 30-Ton TL12 Cargo Pod - Not Self-Mobile</w:t>
      </w:r>
      <w:r>
        <w:fldChar w:fldCharType="end"/>
      </w:r>
      <w:r w:rsidR="00F8760F">
        <w:t xml:space="preserve"> </w:t>
      </w:r>
      <w:r w:rsidR="00561F16" w:rsidRPr="00561F16">
        <w:rPr>
          <w:noProof/>
        </w:rPr>
        <w:drawing>
          <wp:inline distT="0" distB="0" distL="0" distR="0" wp14:anchorId="3B16806B" wp14:editId="6C191F86">
            <wp:extent cx="5943600" cy="7727315"/>
            <wp:effectExtent l="0" t="0" r="0" b="6985"/>
            <wp:docPr id="470672891"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672891" name="Picture 1" descr="A screenshot of a document&#10;&#10;AI-generated content may be incorrect."/>
                    <pic:cNvPicPr/>
                  </pic:nvPicPr>
                  <pic:blipFill>
                    <a:blip r:embed="rId182"/>
                    <a:stretch>
                      <a:fillRect/>
                    </a:stretch>
                  </pic:blipFill>
                  <pic:spPr>
                    <a:xfrm>
                      <a:off x="0" y="0"/>
                      <a:ext cx="5943600" cy="7727315"/>
                    </a:xfrm>
                    <a:prstGeom prst="rect">
                      <a:avLst/>
                    </a:prstGeom>
                  </pic:spPr>
                </pic:pic>
              </a:graphicData>
            </a:graphic>
          </wp:inline>
        </w:drawing>
      </w:r>
      <w:r w:rsidR="000B71D0">
        <w:t xml:space="preserve"> </w:t>
      </w:r>
    </w:p>
    <w:bookmarkStart w:id="77" w:name="TypeI30TonFuelPod"/>
    <w:p w14:paraId="0C8CAFFA" w14:textId="7B46D9B3" w:rsidR="004533A3" w:rsidRDefault="00941C80" w:rsidP="00B35472">
      <w:r>
        <w:lastRenderedPageBreak/>
        <w:fldChar w:fldCharType="begin"/>
      </w:r>
      <w:r w:rsidR="00037EDC">
        <w:instrText>HYPERLINK "https://terrymixon.com/MgT2eShips/Type%20I%2030-Ton%20TL12%20Fuel%20Pod%20-%20Not%20Self-Mobile.xlsx"</w:instrText>
      </w:r>
      <w:r>
        <w:fldChar w:fldCharType="separate"/>
      </w:r>
      <w:bookmarkEnd w:id="77"/>
      <w:r w:rsidR="00037EDC">
        <w:rPr>
          <w:rStyle w:val="Hyperlink"/>
        </w:rPr>
        <w:t>Type I 30-Ton TL12 Fuel Pod - Not Self-Mobile</w:t>
      </w:r>
      <w:r>
        <w:fldChar w:fldCharType="end"/>
      </w:r>
      <w:r w:rsidR="000B71D0">
        <w:t xml:space="preserve"> </w:t>
      </w:r>
      <w:r w:rsidR="00035224" w:rsidRPr="00035224">
        <w:rPr>
          <w:noProof/>
        </w:rPr>
        <w:drawing>
          <wp:inline distT="0" distB="0" distL="0" distR="0" wp14:anchorId="681A926C" wp14:editId="012DF924">
            <wp:extent cx="5943600" cy="7681595"/>
            <wp:effectExtent l="0" t="0" r="0" b="0"/>
            <wp:docPr id="1208768515"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768515" name="Picture 1" descr="A screenshot of a document&#10;&#10;AI-generated content may be incorrect."/>
                    <pic:cNvPicPr/>
                  </pic:nvPicPr>
                  <pic:blipFill>
                    <a:blip r:embed="rId183"/>
                    <a:stretch>
                      <a:fillRect/>
                    </a:stretch>
                  </pic:blipFill>
                  <pic:spPr>
                    <a:xfrm>
                      <a:off x="0" y="0"/>
                      <a:ext cx="5943600" cy="7681595"/>
                    </a:xfrm>
                    <a:prstGeom prst="rect">
                      <a:avLst/>
                    </a:prstGeom>
                  </pic:spPr>
                </pic:pic>
              </a:graphicData>
            </a:graphic>
          </wp:inline>
        </w:drawing>
      </w:r>
    </w:p>
    <w:bookmarkStart w:id="78" w:name="TypeI30TonUtiltyPodDockingBayPod"/>
    <w:p w14:paraId="6A730BD8" w14:textId="16F12CD7" w:rsidR="004B267F" w:rsidRDefault="004B267F" w:rsidP="004B267F">
      <w:pPr>
        <w:rPr>
          <w:noProof/>
        </w:rPr>
      </w:pPr>
      <w:r>
        <w:lastRenderedPageBreak/>
        <w:fldChar w:fldCharType="begin"/>
      </w:r>
      <w:r w:rsidR="00037EDC">
        <w:instrText>HYPERLINK "https://terrymixon.com/MgT2eShips/Type%20I%2030-Ton%20TL12%20Utility%20Tug%20Docking%20Bay%20Pod%20-%20Not%20Self-Mobile.xlsx"</w:instrText>
      </w:r>
      <w:r>
        <w:fldChar w:fldCharType="separate"/>
      </w:r>
      <w:bookmarkEnd w:id="78"/>
      <w:r w:rsidR="00037EDC">
        <w:rPr>
          <w:rStyle w:val="Hyperlink"/>
        </w:rPr>
        <w:t>Type I 30-Ton TL12 Utility Tug Docking Bay Pod - Not Self-Mobile</w:t>
      </w:r>
      <w:r>
        <w:fldChar w:fldCharType="end"/>
      </w:r>
      <w:r>
        <w:rPr>
          <w:noProof/>
        </w:rPr>
        <w:t xml:space="preserve"> </w:t>
      </w:r>
      <w:r w:rsidR="00561F16" w:rsidRPr="00561F16">
        <w:rPr>
          <w:noProof/>
        </w:rPr>
        <w:drawing>
          <wp:inline distT="0" distB="0" distL="0" distR="0" wp14:anchorId="3D51F046" wp14:editId="06CBC7B8">
            <wp:extent cx="5943600" cy="7693660"/>
            <wp:effectExtent l="0" t="0" r="0" b="2540"/>
            <wp:docPr id="102072833"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72833" name="Picture 1" descr="A screenshot of a document&#10;&#10;AI-generated content may be incorrect."/>
                    <pic:cNvPicPr/>
                  </pic:nvPicPr>
                  <pic:blipFill>
                    <a:blip r:embed="rId184"/>
                    <a:stretch>
                      <a:fillRect/>
                    </a:stretch>
                  </pic:blipFill>
                  <pic:spPr>
                    <a:xfrm>
                      <a:off x="0" y="0"/>
                      <a:ext cx="5943600" cy="7693660"/>
                    </a:xfrm>
                    <a:prstGeom prst="rect">
                      <a:avLst/>
                    </a:prstGeom>
                  </pic:spPr>
                </pic:pic>
              </a:graphicData>
            </a:graphic>
          </wp:inline>
        </w:drawing>
      </w:r>
    </w:p>
    <w:bookmarkStart w:id="79" w:name="TypeI30TonTL12CargoPodSelfMobile"/>
    <w:p w14:paraId="1C03D21A" w14:textId="3B199A45" w:rsidR="003D38D5" w:rsidRDefault="00B76447" w:rsidP="003D38D5">
      <w:r>
        <w:lastRenderedPageBreak/>
        <w:fldChar w:fldCharType="begin"/>
      </w:r>
      <w:r>
        <w:instrText>HYPERLINK "https://terrymixon.com/MgT2eShips/Type%20I%2030-Ton%20TL12%20Cargo%20Pod%20-%20Self-Mobile.xlsx"</w:instrText>
      </w:r>
      <w:r>
        <w:fldChar w:fldCharType="separate"/>
      </w:r>
      <w:r w:rsidR="003D38D5" w:rsidRPr="00B76447">
        <w:rPr>
          <w:rStyle w:val="Hyperlink"/>
        </w:rPr>
        <w:t>Type I 30-Ton TL12 Cargo Pod - Self-Mobile</w:t>
      </w:r>
      <w:bookmarkEnd w:id="79"/>
      <w:r>
        <w:fldChar w:fldCharType="end"/>
      </w:r>
      <w:r w:rsidR="003D38D5">
        <w:t xml:space="preserve"> </w:t>
      </w:r>
      <w:r w:rsidR="00A814E7" w:rsidRPr="00A814E7">
        <w:rPr>
          <w:noProof/>
        </w:rPr>
        <w:drawing>
          <wp:inline distT="0" distB="0" distL="0" distR="0" wp14:anchorId="6040156B" wp14:editId="2663D51A">
            <wp:extent cx="5943600" cy="7667625"/>
            <wp:effectExtent l="0" t="0" r="0" b="9525"/>
            <wp:docPr id="1634288775"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288775" name="Picture 1" descr="A screenshot of a document&#10;&#10;AI-generated content may be incorrect."/>
                    <pic:cNvPicPr/>
                  </pic:nvPicPr>
                  <pic:blipFill>
                    <a:blip r:embed="rId185"/>
                    <a:stretch>
                      <a:fillRect/>
                    </a:stretch>
                  </pic:blipFill>
                  <pic:spPr>
                    <a:xfrm>
                      <a:off x="0" y="0"/>
                      <a:ext cx="5943600" cy="7667625"/>
                    </a:xfrm>
                    <a:prstGeom prst="rect">
                      <a:avLst/>
                    </a:prstGeom>
                  </pic:spPr>
                </pic:pic>
              </a:graphicData>
            </a:graphic>
          </wp:inline>
        </w:drawing>
      </w:r>
    </w:p>
    <w:bookmarkStart w:id="80" w:name="TypeI30TonTL12FuelPodSelfMobile"/>
    <w:p w14:paraId="45DEA873" w14:textId="11D2B8A7" w:rsidR="003D38D5" w:rsidRDefault="00B76447" w:rsidP="003D38D5">
      <w:r>
        <w:lastRenderedPageBreak/>
        <w:fldChar w:fldCharType="begin"/>
      </w:r>
      <w:r>
        <w:instrText>HYPERLINK "https://terrymixon.com/MgT2eShips/Type%20I%2030-Ton%20TL12%20Fuel%20Pod%20-%20Self-Mobile.xlsx"</w:instrText>
      </w:r>
      <w:r>
        <w:fldChar w:fldCharType="separate"/>
      </w:r>
      <w:r w:rsidR="003D38D5" w:rsidRPr="00B76447">
        <w:rPr>
          <w:rStyle w:val="Hyperlink"/>
        </w:rPr>
        <w:t>Type I 30-Ton TL12 Fuel Pod - Self-Mobile</w:t>
      </w:r>
      <w:bookmarkEnd w:id="80"/>
      <w:r>
        <w:fldChar w:fldCharType="end"/>
      </w:r>
      <w:r w:rsidR="003D38D5">
        <w:t xml:space="preserve"> </w:t>
      </w:r>
      <w:r w:rsidR="00035224" w:rsidRPr="00035224">
        <w:rPr>
          <w:noProof/>
        </w:rPr>
        <w:drawing>
          <wp:inline distT="0" distB="0" distL="0" distR="0" wp14:anchorId="5C029AFC" wp14:editId="66E74049">
            <wp:extent cx="5943600" cy="7735570"/>
            <wp:effectExtent l="0" t="0" r="0" b="0"/>
            <wp:docPr id="210570375"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70375" name="Picture 1" descr="A screenshot of a document&#10;&#10;AI-generated content may be incorrect."/>
                    <pic:cNvPicPr/>
                  </pic:nvPicPr>
                  <pic:blipFill>
                    <a:blip r:embed="rId186"/>
                    <a:stretch>
                      <a:fillRect/>
                    </a:stretch>
                  </pic:blipFill>
                  <pic:spPr>
                    <a:xfrm>
                      <a:off x="0" y="0"/>
                      <a:ext cx="5943600" cy="7735570"/>
                    </a:xfrm>
                    <a:prstGeom prst="rect">
                      <a:avLst/>
                    </a:prstGeom>
                  </pic:spPr>
                </pic:pic>
              </a:graphicData>
            </a:graphic>
          </wp:inline>
        </w:drawing>
      </w:r>
    </w:p>
    <w:bookmarkStart w:id="81" w:name="TypeI30TonTL12RefuelingPodSM"/>
    <w:p w14:paraId="20B59C32" w14:textId="0E89D977" w:rsidR="00035224" w:rsidRDefault="00A6598D" w:rsidP="003D38D5">
      <w:r>
        <w:lastRenderedPageBreak/>
        <w:fldChar w:fldCharType="begin"/>
      </w:r>
      <w:r>
        <w:instrText>HYPERLINK "https://terrymixon.com/MgT2eShips/Type%20I%2030-Ton%20TL12%20Refueling%20Pod%20-%20Self-Mobile.xlsx"</w:instrText>
      </w:r>
      <w:r>
        <w:fldChar w:fldCharType="separate"/>
      </w:r>
      <w:r w:rsidR="00035224" w:rsidRPr="00A6598D">
        <w:rPr>
          <w:rStyle w:val="Hyperlink"/>
        </w:rPr>
        <w:t>Type I 30-Ton TL12 Refueling Pod - Self-Mobile</w:t>
      </w:r>
      <w:bookmarkEnd w:id="81"/>
      <w:r>
        <w:fldChar w:fldCharType="end"/>
      </w:r>
      <w:r w:rsidR="00035224">
        <w:t xml:space="preserve"> </w:t>
      </w:r>
      <w:r w:rsidR="008C3D61">
        <w:rPr>
          <w:noProof/>
        </w:rPr>
        <w:t>-</w:t>
      </w:r>
      <w:r w:rsidR="007B020E" w:rsidRPr="007B020E">
        <w:rPr>
          <w:noProof/>
        </w:rPr>
        <w:drawing>
          <wp:inline distT="0" distB="0" distL="0" distR="0" wp14:anchorId="40E767D9" wp14:editId="743A19F7">
            <wp:extent cx="5943600" cy="7717790"/>
            <wp:effectExtent l="0" t="0" r="0" b="0"/>
            <wp:docPr id="2109671902"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671902" name="Picture 1" descr="A screenshot of a document&#10;&#10;AI-generated content may be incorrect."/>
                    <pic:cNvPicPr/>
                  </pic:nvPicPr>
                  <pic:blipFill>
                    <a:blip r:embed="rId187"/>
                    <a:stretch>
                      <a:fillRect/>
                    </a:stretch>
                  </pic:blipFill>
                  <pic:spPr>
                    <a:xfrm>
                      <a:off x="0" y="0"/>
                      <a:ext cx="5943600" cy="7717790"/>
                    </a:xfrm>
                    <a:prstGeom prst="rect">
                      <a:avLst/>
                    </a:prstGeom>
                  </pic:spPr>
                </pic:pic>
              </a:graphicData>
            </a:graphic>
          </wp:inline>
        </w:drawing>
      </w:r>
    </w:p>
    <w:bookmarkStart w:id="82" w:name="TypeI30TonTL12UtilityTugDockingBaySM"/>
    <w:p w14:paraId="7B3E8435" w14:textId="56C6DE18" w:rsidR="003D38D5" w:rsidRDefault="00B76447" w:rsidP="003D38D5">
      <w:r>
        <w:lastRenderedPageBreak/>
        <w:fldChar w:fldCharType="begin"/>
      </w:r>
      <w:r>
        <w:instrText>HYPERLINK "https://terrymixon.com/MgT2eShips/Type%20I%2030-Ton%20TL12%20Utility%20Tug%20Docking%20Bay%20Pod%20-%20Self-Mobile.xlsx"</w:instrText>
      </w:r>
      <w:r>
        <w:fldChar w:fldCharType="separate"/>
      </w:r>
      <w:r w:rsidR="003D38D5" w:rsidRPr="00B76447">
        <w:rPr>
          <w:rStyle w:val="Hyperlink"/>
        </w:rPr>
        <w:t>Type I 30-Ton TL12 Utility Tug Docking Bay Pod</w:t>
      </w:r>
      <w:bookmarkEnd w:id="82"/>
      <w:r w:rsidR="003D38D5" w:rsidRPr="00B76447">
        <w:rPr>
          <w:rStyle w:val="Hyperlink"/>
        </w:rPr>
        <w:t xml:space="preserve"> - Self-Mobile</w:t>
      </w:r>
      <w:r>
        <w:fldChar w:fldCharType="end"/>
      </w:r>
      <w:r w:rsidR="003D38D5">
        <w:t xml:space="preserve"> </w:t>
      </w:r>
      <w:r w:rsidR="00A814E7" w:rsidRPr="00A814E7">
        <w:rPr>
          <w:noProof/>
        </w:rPr>
        <w:drawing>
          <wp:inline distT="0" distB="0" distL="0" distR="0" wp14:anchorId="26432FCA" wp14:editId="31125E0A">
            <wp:extent cx="5943600" cy="7717155"/>
            <wp:effectExtent l="0" t="0" r="0" b="0"/>
            <wp:docPr id="175222165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221651" name="Picture 1" descr="A screenshot of a computer&#10;&#10;AI-generated content may be incorrect."/>
                    <pic:cNvPicPr/>
                  </pic:nvPicPr>
                  <pic:blipFill>
                    <a:blip r:embed="rId188"/>
                    <a:stretch>
                      <a:fillRect/>
                    </a:stretch>
                  </pic:blipFill>
                  <pic:spPr>
                    <a:xfrm>
                      <a:off x="0" y="0"/>
                      <a:ext cx="5943600" cy="7717155"/>
                    </a:xfrm>
                    <a:prstGeom prst="rect">
                      <a:avLst/>
                    </a:prstGeom>
                  </pic:spPr>
                </pic:pic>
              </a:graphicData>
            </a:graphic>
          </wp:inline>
        </w:drawing>
      </w:r>
    </w:p>
    <w:bookmarkStart w:id="83" w:name="TypeI30TonCargoPodSelfMobile"/>
    <w:p w14:paraId="50B0DB89" w14:textId="2EC0B807" w:rsidR="004B267F" w:rsidRDefault="004B267F" w:rsidP="004B267F">
      <w:r>
        <w:lastRenderedPageBreak/>
        <w:fldChar w:fldCharType="begin"/>
      </w:r>
      <w:r>
        <w:instrText>HYPERLINK "https://terrymixon.com/MgT2eShips/Type%20I%2030-Ton%20TL15%20Cargo%20Pod%20-%20Self-Mobile.xlsx"</w:instrText>
      </w:r>
      <w:r>
        <w:fldChar w:fldCharType="separate"/>
      </w:r>
      <w:r>
        <w:rPr>
          <w:rStyle w:val="Hyperlink"/>
        </w:rPr>
        <w:t>Type I 30-Ton TL15 Cargo Pod - Self-Mobile</w:t>
      </w:r>
      <w:r>
        <w:fldChar w:fldCharType="end"/>
      </w:r>
      <w:bookmarkEnd w:id="83"/>
      <w:r>
        <w:t xml:space="preserve"> </w:t>
      </w:r>
      <w:r w:rsidR="00A814E7" w:rsidRPr="00A814E7">
        <w:rPr>
          <w:noProof/>
        </w:rPr>
        <w:drawing>
          <wp:inline distT="0" distB="0" distL="0" distR="0" wp14:anchorId="5AA536C4" wp14:editId="3260B8FD">
            <wp:extent cx="5943600" cy="7679690"/>
            <wp:effectExtent l="0" t="0" r="0" b="0"/>
            <wp:docPr id="1872094542"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094542" name="Picture 1" descr="A screenshot of a document&#10;&#10;AI-generated content may be incorrect."/>
                    <pic:cNvPicPr/>
                  </pic:nvPicPr>
                  <pic:blipFill>
                    <a:blip r:embed="rId189"/>
                    <a:stretch>
                      <a:fillRect/>
                    </a:stretch>
                  </pic:blipFill>
                  <pic:spPr>
                    <a:xfrm>
                      <a:off x="0" y="0"/>
                      <a:ext cx="5943600" cy="7679690"/>
                    </a:xfrm>
                    <a:prstGeom prst="rect">
                      <a:avLst/>
                    </a:prstGeom>
                  </pic:spPr>
                </pic:pic>
              </a:graphicData>
            </a:graphic>
          </wp:inline>
        </w:drawing>
      </w:r>
      <w:r w:rsidR="00A814E7" w:rsidRPr="00A814E7">
        <w:t xml:space="preserve"> </w:t>
      </w:r>
      <w:r>
        <w:br w:type="page"/>
      </w:r>
    </w:p>
    <w:bookmarkStart w:id="84" w:name="TypeI30TonFuelPodSelfMobile"/>
    <w:p w14:paraId="30BFBFA1" w14:textId="06DCF936" w:rsidR="000B71D0" w:rsidRDefault="00A86F1D" w:rsidP="00B35472">
      <w:r>
        <w:lastRenderedPageBreak/>
        <w:fldChar w:fldCharType="begin"/>
      </w:r>
      <w:r>
        <w:instrText>HYPERLINK "https://terrymixon.com/MgT2eShips/Type%20I%2030-Ton%20TL15%20Fuel%20Pod%20-%20Self-Mobile.xlsx"</w:instrText>
      </w:r>
      <w:r>
        <w:fldChar w:fldCharType="separate"/>
      </w:r>
      <w:r>
        <w:rPr>
          <w:rStyle w:val="Hyperlink"/>
        </w:rPr>
        <w:t>Type I 30-Ton TL15 Fuel Pod - Self-Mobile</w:t>
      </w:r>
      <w:r>
        <w:fldChar w:fldCharType="end"/>
      </w:r>
      <w:bookmarkEnd w:id="84"/>
      <w:r w:rsidR="000B71D0">
        <w:t xml:space="preserve"> </w:t>
      </w:r>
      <w:r w:rsidR="00035224" w:rsidRPr="00035224">
        <w:rPr>
          <w:noProof/>
        </w:rPr>
        <w:drawing>
          <wp:inline distT="0" distB="0" distL="0" distR="0" wp14:anchorId="665137EC" wp14:editId="20BE63A5">
            <wp:extent cx="5943600" cy="7705090"/>
            <wp:effectExtent l="0" t="0" r="0" b="0"/>
            <wp:docPr id="532850174"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850174" name="Picture 1" descr="A screenshot of a document&#10;&#10;AI-generated content may be incorrect."/>
                    <pic:cNvPicPr/>
                  </pic:nvPicPr>
                  <pic:blipFill>
                    <a:blip r:embed="rId190"/>
                    <a:stretch>
                      <a:fillRect/>
                    </a:stretch>
                  </pic:blipFill>
                  <pic:spPr>
                    <a:xfrm>
                      <a:off x="0" y="0"/>
                      <a:ext cx="5943600" cy="7705090"/>
                    </a:xfrm>
                    <a:prstGeom prst="rect">
                      <a:avLst/>
                    </a:prstGeom>
                  </pic:spPr>
                </pic:pic>
              </a:graphicData>
            </a:graphic>
          </wp:inline>
        </w:drawing>
      </w:r>
    </w:p>
    <w:bookmarkStart w:id="85" w:name="TypeI30TonTL15RefuelingPodSM"/>
    <w:p w14:paraId="2C7EB23E" w14:textId="2070CA36" w:rsidR="00035224" w:rsidRDefault="00A6598D" w:rsidP="00B35472">
      <w:r>
        <w:lastRenderedPageBreak/>
        <w:fldChar w:fldCharType="begin"/>
      </w:r>
      <w:r>
        <w:instrText>HYPERLINK "https://terrymixon.com/MgT2eShips/Type%20I%2030-Ton%20TL15%20Refueling%20Pod%20-%20Self-Mobile.xlsx"</w:instrText>
      </w:r>
      <w:r>
        <w:fldChar w:fldCharType="separate"/>
      </w:r>
      <w:r w:rsidR="00035224" w:rsidRPr="00A6598D">
        <w:rPr>
          <w:rStyle w:val="Hyperlink"/>
        </w:rPr>
        <w:t>Type I 30-Ton TL15 Refueling Pod - Self-Mobile</w:t>
      </w:r>
      <w:bookmarkEnd w:id="85"/>
      <w:r>
        <w:fldChar w:fldCharType="end"/>
      </w:r>
      <w:r w:rsidR="00035224">
        <w:t xml:space="preserve"> </w:t>
      </w:r>
      <w:r w:rsidR="007B020E" w:rsidRPr="007B020E">
        <w:rPr>
          <w:noProof/>
        </w:rPr>
        <w:drawing>
          <wp:inline distT="0" distB="0" distL="0" distR="0" wp14:anchorId="220A3EA1" wp14:editId="43774DD4">
            <wp:extent cx="5943600" cy="7708265"/>
            <wp:effectExtent l="0" t="0" r="0" b="6985"/>
            <wp:docPr id="1518988764"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988764" name="Picture 1" descr="A screenshot of a document&#10;&#10;AI-generated content may be incorrect."/>
                    <pic:cNvPicPr/>
                  </pic:nvPicPr>
                  <pic:blipFill>
                    <a:blip r:embed="rId191"/>
                    <a:stretch>
                      <a:fillRect/>
                    </a:stretch>
                  </pic:blipFill>
                  <pic:spPr>
                    <a:xfrm>
                      <a:off x="0" y="0"/>
                      <a:ext cx="5943600" cy="7708265"/>
                    </a:xfrm>
                    <a:prstGeom prst="rect">
                      <a:avLst/>
                    </a:prstGeom>
                  </pic:spPr>
                </pic:pic>
              </a:graphicData>
            </a:graphic>
          </wp:inline>
        </w:drawing>
      </w:r>
    </w:p>
    <w:bookmarkStart w:id="86" w:name="TypeI30TonUtilityTugDockingBayPodSM"/>
    <w:p w14:paraId="692313CF" w14:textId="6BCB1E38" w:rsidR="000B71D0" w:rsidRDefault="000B71D0" w:rsidP="006D09DE">
      <w:r>
        <w:lastRenderedPageBreak/>
        <w:fldChar w:fldCharType="begin"/>
      </w:r>
      <w:r w:rsidR="00A86F1D">
        <w:instrText>HYPERLINK "https://terrymixon.com/MgT2eShips/Type%20I%2030-Ton%20TL15%20Utility%20Tug%20Docking%20Bay%20Pod%20-%20Self-Mobile.xlsx"</w:instrText>
      </w:r>
      <w:r>
        <w:fldChar w:fldCharType="separate"/>
      </w:r>
      <w:r w:rsidR="00A86F1D">
        <w:rPr>
          <w:rStyle w:val="Hyperlink"/>
        </w:rPr>
        <w:t>Type I 30-Ton TL15 Utility Tug Docking Bay Pod - Self-Mobile</w:t>
      </w:r>
      <w:r>
        <w:fldChar w:fldCharType="end"/>
      </w:r>
      <w:bookmarkEnd w:id="86"/>
      <w:r>
        <w:t xml:space="preserve"> </w:t>
      </w:r>
      <w:r w:rsidR="00A814E7" w:rsidRPr="00A814E7">
        <w:rPr>
          <w:noProof/>
        </w:rPr>
        <w:drawing>
          <wp:inline distT="0" distB="0" distL="0" distR="0" wp14:anchorId="6A5331BE" wp14:editId="616E9CCA">
            <wp:extent cx="5943600" cy="7670800"/>
            <wp:effectExtent l="0" t="0" r="0" b="6350"/>
            <wp:docPr id="1920580165" name="Picture 1" descr="A screenshot of a computer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580165" name="Picture 1" descr="A screenshot of a computer program&#10;&#10;AI-generated content may be incorrect."/>
                    <pic:cNvPicPr/>
                  </pic:nvPicPr>
                  <pic:blipFill>
                    <a:blip r:embed="rId192"/>
                    <a:stretch>
                      <a:fillRect/>
                    </a:stretch>
                  </pic:blipFill>
                  <pic:spPr>
                    <a:xfrm>
                      <a:off x="0" y="0"/>
                      <a:ext cx="5943600" cy="7670800"/>
                    </a:xfrm>
                    <a:prstGeom prst="rect">
                      <a:avLst/>
                    </a:prstGeom>
                  </pic:spPr>
                </pic:pic>
              </a:graphicData>
            </a:graphic>
          </wp:inline>
        </w:drawing>
      </w:r>
    </w:p>
    <w:bookmarkStart w:id="87" w:name="TypeIII300TonAutoBerthPod"/>
    <w:p w14:paraId="6B6E7C87" w14:textId="4DD9F17A" w:rsidR="00CD5E23" w:rsidRDefault="00907260" w:rsidP="00FB24CB">
      <w:pPr>
        <w:spacing w:line="240" w:lineRule="auto"/>
        <w:ind w:firstLine="0"/>
      </w:pPr>
      <w:r>
        <w:lastRenderedPageBreak/>
        <w:fldChar w:fldCharType="begin"/>
      </w:r>
      <w:r w:rsidR="00037EDC">
        <w:instrText>HYPERLINK "https://terrymixon.com/MgT2eShips/Type%20III%20300-Ton%20TL12%20AutoBerth%20Pod%20-%20Not%20Self-Mobile.xlsx"</w:instrText>
      </w:r>
      <w:r>
        <w:fldChar w:fldCharType="separate"/>
      </w:r>
      <w:bookmarkEnd w:id="87"/>
      <w:r w:rsidR="00037EDC">
        <w:rPr>
          <w:rStyle w:val="Hyperlink"/>
        </w:rPr>
        <w:t>Type III 300-Ton TL12 AutoBerth Pod - Not Self-Mobile</w:t>
      </w:r>
      <w:r>
        <w:fldChar w:fldCharType="end"/>
      </w:r>
      <w:r w:rsidR="00CD5E23">
        <w:t xml:space="preserve"> </w:t>
      </w:r>
      <w:r w:rsidR="00CD60C3" w:rsidRPr="00CD60C3">
        <w:rPr>
          <w:noProof/>
        </w:rPr>
        <w:drawing>
          <wp:inline distT="0" distB="0" distL="0" distR="0" wp14:anchorId="3D11A798" wp14:editId="1DFBA3A7">
            <wp:extent cx="5943600" cy="7679690"/>
            <wp:effectExtent l="0" t="0" r="0" b="0"/>
            <wp:docPr id="1598533299"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533299" name="Picture 1" descr="A screenshot of a document&#10;&#10;AI-generated content may be incorrect."/>
                    <pic:cNvPicPr/>
                  </pic:nvPicPr>
                  <pic:blipFill>
                    <a:blip r:embed="rId193"/>
                    <a:stretch>
                      <a:fillRect/>
                    </a:stretch>
                  </pic:blipFill>
                  <pic:spPr>
                    <a:xfrm>
                      <a:off x="0" y="0"/>
                      <a:ext cx="5943600" cy="7679690"/>
                    </a:xfrm>
                    <a:prstGeom prst="rect">
                      <a:avLst/>
                    </a:prstGeom>
                  </pic:spPr>
                </pic:pic>
              </a:graphicData>
            </a:graphic>
          </wp:inline>
        </w:drawing>
      </w:r>
    </w:p>
    <w:bookmarkStart w:id="88" w:name="TypeIII300TonCargoPod"/>
    <w:p w14:paraId="4F8E39A7" w14:textId="741CE581" w:rsidR="006259A4" w:rsidRDefault="006259A4" w:rsidP="006259A4">
      <w:pPr>
        <w:rPr>
          <w:rStyle w:val="Hyperlink"/>
        </w:rPr>
      </w:pPr>
      <w:r>
        <w:lastRenderedPageBreak/>
        <w:fldChar w:fldCharType="begin"/>
      </w:r>
      <w:r w:rsidR="00037EDC">
        <w:instrText>HYPERLINK "https://terrymixon.com/MgT2eShips/Type%20III%20300-Ton%20TL12%20Cargo%20Pod%20-%20Not%20Self-Mobile.xlsx"</w:instrText>
      </w:r>
      <w:r>
        <w:fldChar w:fldCharType="separate"/>
      </w:r>
      <w:r w:rsidR="00037EDC">
        <w:rPr>
          <w:rStyle w:val="Hyperlink"/>
        </w:rPr>
        <w:t>Type III 300-Ton TL12 Cargo Pod - Not Self-Mobile</w:t>
      </w:r>
      <w:r>
        <w:rPr>
          <w:rStyle w:val="Hyperlink"/>
        </w:rPr>
        <w:fldChar w:fldCharType="end"/>
      </w:r>
      <w:bookmarkEnd w:id="88"/>
      <w:r>
        <w:rPr>
          <w:rStyle w:val="Hyperlink"/>
        </w:rPr>
        <w:t xml:space="preserve"> </w:t>
      </w:r>
      <w:r w:rsidR="00CD60C3" w:rsidRPr="00CD60C3">
        <w:rPr>
          <w:rStyle w:val="Hyperlink"/>
          <w:noProof/>
        </w:rPr>
        <w:drawing>
          <wp:inline distT="0" distB="0" distL="0" distR="0" wp14:anchorId="139D7DAD" wp14:editId="354A2184">
            <wp:extent cx="5943600" cy="7681595"/>
            <wp:effectExtent l="0" t="0" r="0" b="0"/>
            <wp:docPr id="1804185100"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185100" name="Picture 1" descr="A screenshot of a document&#10;&#10;AI-generated content may be incorrect."/>
                    <pic:cNvPicPr/>
                  </pic:nvPicPr>
                  <pic:blipFill>
                    <a:blip r:embed="rId194"/>
                    <a:stretch>
                      <a:fillRect/>
                    </a:stretch>
                  </pic:blipFill>
                  <pic:spPr>
                    <a:xfrm>
                      <a:off x="0" y="0"/>
                      <a:ext cx="5943600" cy="7681595"/>
                    </a:xfrm>
                    <a:prstGeom prst="rect">
                      <a:avLst/>
                    </a:prstGeom>
                  </pic:spPr>
                </pic:pic>
              </a:graphicData>
            </a:graphic>
          </wp:inline>
        </w:drawing>
      </w:r>
    </w:p>
    <w:bookmarkStart w:id="89" w:name="TypeIII300TonFuelPod"/>
    <w:p w14:paraId="66AE20F2" w14:textId="2EB84BAA" w:rsidR="006259A4" w:rsidRDefault="006259A4" w:rsidP="006259A4">
      <w:pPr>
        <w:rPr>
          <w:rStyle w:val="Hyperlink"/>
        </w:rPr>
      </w:pPr>
      <w:r>
        <w:lastRenderedPageBreak/>
        <w:fldChar w:fldCharType="begin"/>
      </w:r>
      <w:r w:rsidR="00037EDC">
        <w:instrText>HYPERLINK "https://terrymixon.com/MgT2eShips/Type%20III%20300-Ton%20TL12%20Fuel%20Pod%20-%20Not%20Self-Mobile.xlsx"</w:instrText>
      </w:r>
      <w:r>
        <w:fldChar w:fldCharType="separate"/>
      </w:r>
      <w:r w:rsidR="00037EDC">
        <w:rPr>
          <w:rStyle w:val="Hyperlink"/>
        </w:rPr>
        <w:t>Type III 300-Ton TL12 Fuel Pod - Not Self-Mobile</w:t>
      </w:r>
      <w:r>
        <w:rPr>
          <w:rStyle w:val="Hyperlink"/>
        </w:rPr>
        <w:fldChar w:fldCharType="end"/>
      </w:r>
      <w:bookmarkEnd w:id="89"/>
      <w:r>
        <w:rPr>
          <w:rStyle w:val="Hyperlink"/>
        </w:rPr>
        <w:t xml:space="preserve"> </w:t>
      </w:r>
      <w:r w:rsidR="00CD60C3" w:rsidRPr="00CD60C3">
        <w:rPr>
          <w:rStyle w:val="Hyperlink"/>
          <w:noProof/>
        </w:rPr>
        <w:drawing>
          <wp:inline distT="0" distB="0" distL="0" distR="0" wp14:anchorId="6F3B8A5A" wp14:editId="22531833">
            <wp:extent cx="5943600" cy="7696835"/>
            <wp:effectExtent l="0" t="0" r="0" b="0"/>
            <wp:docPr id="1867706210"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706210" name="Picture 1" descr="A screenshot of a document&#10;&#10;AI-generated content may be incorrect."/>
                    <pic:cNvPicPr/>
                  </pic:nvPicPr>
                  <pic:blipFill>
                    <a:blip r:embed="rId195"/>
                    <a:stretch>
                      <a:fillRect/>
                    </a:stretch>
                  </pic:blipFill>
                  <pic:spPr>
                    <a:xfrm>
                      <a:off x="0" y="0"/>
                      <a:ext cx="5943600" cy="7696835"/>
                    </a:xfrm>
                    <a:prstGeom prst="rect">
                      <a:avLst/>
                    </a:prstGeom>
                  </pic:spPr>
                </pic:pic>
              </a:graphicData>
            </a:graphic>
          </wp:inline>
        </w:drawing>
      </w:r>
    </w:p>
    <w:bookmarkStart w:id="90" w:name="TypeIII300TonMineralRefineryPod"/>
    <w:p w14:paraId="4AE88EF7" w14:textId="678182BC" w:rsidR="006259A4" w:rsidRDefault="006259A4" w:rsidP="006259A4">
      <w:pPr>
        <w:spacing w:line="240" w:lineRule="auto"/>
        <w:ind w:firstLine="0"/>
      </w:pPr>
      <w:r>
        <w:lastRenderedPageBreak/>
        <w:fldChar w:fldCharType="begin"/>
      </w:r>
      <w:r w:rsidR="00037EDC">
        <w:instrText>HYPERLINK "https://terrymixon.com/MgT2eShips/Type%20III%20300-Ton%20TL12%20Mineral%20Refinery%20Pod%20-%20Not%20Self-Mobile.xlsx"</w:instrText>
      </w:r>
      <w:r>
        <w:fldChar w:fldCharType="separate"/>
      </w:r>
      <w:r w:rsidR="00037EDC">
        <w:rPr>
          <w:rStyle w:val="Hyperlink"/>
        </w:rPr>
        <w:t>Type III 300-Ton TL12 Mineral Refinery Pod - Not Self-Mobile</w:t>
      </w:r>
      <w:r>
        <w:fldChar w:fldCharType="end"/>
      </w:r>
      <w:bookmarkEnd w:id="90"/>
      <w:r>
        <w:t xml:space="preserve"> </w:t>
      </w:r>
      <w:r w:rsidR="00CD60C3" w:rsidRPr="00CD60C3">
        <w:rPr>
          <w:noProof/>
        </w:rPr>
        <w:drawing>
          <wp:inline distT="0" distB="0" distL="0" distR="0" wp14:anchorId="6E81635A" wp14:editId="2C22D476">
            <wp:extent cx="5943600" cy="7691120"/>
            <wp:effectExtent l="0" t="0" r="0" b="5080"/>
            <wp:docPr id="608511537"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511537" name="Picture 1" descr="A screenshot of a document&#10;&#10;AI-generated content may be incorrect."/>
                    <pic:cNvPicPr/>
                  </pic:nvPicPr>
                  <pic:blipFill>
                    <a:blip r:embed="rId196"/>
                    <a:stretch>
                      <a:fillRect/>
                    </a:stretch>
                  </pic:blipFill>
                  <pic:spPr>
                    <a:xfrm>
                      <a:off x="0" y="0"/>
                      <a:ext cx="5943600" cy="7691120"/>
                    </a:xfrm>
                    <a:prstGeom prst="rect">
                      <a:avLst/>
                    </a:prstGeom>
                  </pic:spPr>
                </pic:pic>
              </a:graphicData>
            </a:graphic>
          </wp:inline>
        </w:drawing>
      </w:r>
    </w:p>
    <w:bookmarkStart w:id="91" w:name="TypeIII300TonMiningDronePod"/>
    <w:p w14:paraId="6DF76FE6" w14:textId="27D9AC77" w:rsidR="006259A4" w:rsidRDefault="006259A4" w:rsidP="006259A4">
      <w:pPr>
        <w:spacing w:line="240" w:lineRule="auto"/>
        <w:ind w:firstLine="0"/>
      </w:pPr>
      <w:r>
        <w:lastRenderedPageBreak/>
        <w:fldChar w:fldCharType="begin"/>
      </w:r>
      <w:r w:rsidR="00037EDC">
        <w:instrText>HYPERLINK "https://terrymixon.com/MgT2eShips/Type%20III%20300-Ton%20TL12%20Mining%20Drone%20Pod%20-%20Not%20Self-Mobile.xlsx"</w:instrText>
      </w:r>
      <w:r>
        <w:fldChar w:fldCharType="separate"/>
      </w:r>
      <w:r w:rsidR="00037EDC">
        <w:rPr>
          <w:rStyle w:val="Hyperlink"/>
        </w:rPr>
        <w:t>Type III 300-Ton TL12 Mining Drone Pod - Not Self-Mobile</w:t>
      </w:r>
      <w:r>
        <w:fldChar w:fldCharType="end"/>
      </w:r>
      <w:r>
        <w:t xml:space="preserve"> </w:t>
      </w:r>
      <w:bookmarkEnd w:id="91"/>
      <w:r w:rsidR="00CD60C3" w:rsidRPr="00CD60C3">
        <w:rPr>
          <w:noProof/>
        </w:rPr>
        <w:drawing>
          <wp:inline distT="0" distB="0" distL="0" distR="0" wp14:anchorId="64BA2838" wp14:editId="14D22AEB">
            <wp:extent cx="5943600" cy="7750175"/>
            <wp:effectExtent l="0" t="0" r="0" b="3175"/>
            <wp:docPr id="1342786222"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786222" name="Picture 1" descr="A screenshot of a document&#10;&#10;AI-generated content may be incorrect."/>
                    <pic:cNvPicPr/>
                  </pic:nvPicPr>
                  <pic:blipFill>
                    <a:blip r:embed="rId197"/>
                    <a:stretch>
                      <a:fillRect/>
                    </a:stretch>
                  </pic:blipFill>
                  <pic:spPr>
                    <a:xfrm>
                      <a:off x="0" y="0"/>
                      <a:ext cx="5943600" cy="7750175"/>
                    </a:xfrm>
                    <a:prstGeom prst="rect">
                      <a:avLst/>
                    </a:prstGeom>
                  </pic:spPr>
                </pic:pic>
              </a:graphicData>
            </a:graphic>
          </wp:inline>
        </w:drawing>
      </w:r>
    </w:p>
    <w:bookmarkStart w:id="92" w:name="TypeIII300TonPassengerPod"/>
    <w:p w14:paraId="4F1C9E70" w14:textId="3E95B664" w:rsidR="006259A4" w:rsidRDefault="006259A4" w:rsidP="006259A4">
      <w:pPr>
        <w:rPr>
          <w:rStyle w:val="Hyperlink"/>
        </w:rPr>
      </w:pPr>
      <w:r>
        <w:lastRenderedPageBreak/>
        <w:fldChar w:fldCharType="begin"/>
      </w:r>
      <w:r w:rsidR="00037EDC">
        <w:instrText>HYPERLINK "https://terrymixon.com/MgT2eShips/Type%20III%20300-Ton%20TL12%20Passenger%20Pod%20-%20Not%20Self-Mobile.xlsx"</w:instrText>
      </w:r>
      <w:r>
        <w:fldChar w:fldCharType="separate"/>
      </w:r>
      <w:r w:rsidR="00037EDC">
        <w:rPr>
          <w:rStyle w:val="Hyperlink"/>
        </w:rPr>
        <w:t>Type III 300-Ton TL12 Passenger Pod - Not Self-Mobile</w:t>
      </w:r>
      <w:r>
        <w:fldChar w:fldCharType="end"/>
      </w:r>
      <w:bookmarkEnd w:id="92"/>
      <w:r>
        <w:rPr>
          <w:rStyle w:val="Hyperlink"/>
        </w:rPr>
        <w:t xml:space="preserve"> </w:t>
      </w:r>
      <w:r w:rsidR="00CD60C3" w:rsidRPr="00CD60C3">
        <w:rPr>
          <w:rStyle w:val="Hyperlink"/>
          <w:noProof/>
        </w:rPr>
        <w:drawing>
          <wp:inline distT="0" distB="0" distL="0" distR="0" wp14:anchorId="1082EC3A" wp14:editId="56BF4012">
            <wp:extent cx="5943600" cy="7715250"/>
            <wp:effectExtent l="0" t="0" r="0" b="0"/>
            <wp:docPr id="1682099584"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099584" name="Picture 1" descr="A screenshot of a document&#10;&#10;AI-generated content may be incorrect."/>
                    <pic:cNvPicPr/>
                  </pic:nvPicPr>
                  <pic:blipFill>
                    <a:blip r:embed="rId198"/>
                    <a:stretch>
                      <a:fillRect/>
                    </a:stretch>
                  </pic:blipFill>
                  <pic:spPr>
                    <a:xfrm>
                      <a:off x="0" y="0"/>
                      <a:ext cx="5943600" cy="7715250"/>
                    </a:xfrm>
                    <a:prstGeom prst="rect">
                      <a:avLst/>
                    </a:prstGeom>
                  </pic:spPr>
                </pic:pic>
              </a:graphicData>
            </a:graphic>
          </wp:inline>
        </w:drawing>
      </w:r>
    </w:p>
    <w:bookmarkStart w:id="93" w:name="TypeIII300TonSmelterPod"/>
    <w:p w14:paraId="644F8F30" w14:textId="0BA5F1A0" w:rsidR="006259A4" w:rsidRDefault="006259A4" w:rsidP="006259A4">
      <w:pPr>
        <w:rPr>
          <w:rStyle w:val="Hyperlink"/>
          <w:color w:val="auto"/>
          <w:u w:val="none"/>
        </w:rPr>
      </w:pPr>
      <w:r>
        <w:rPr>
          <w:rStyle w:val="Hyperlink"/>
          <w:color w:val="auto"/>
          <w:u w:val="none"/>
        </w:rPr>
        <w:lastRenderedPageBreak/>
        <w:fldChar w:fldCharType="begin"/>
      </w:r>
      <w:r w:rsidR="00037EDC">
        <w:rPr>
          <w:rStyle w:val="Hyperlink"/>
          <w:color w:val="auto"/>
          <w:u w:val="none"/>
        </w:rPr>
        <w:instrText>HYPERLINK "https://terrymixon.com/MgT2eShips/Type%20III%20300-Ton%20TL12%20Smelter%20Pod%20-%20Not%20Self-Mobile.xlsx"</w:instrText>
      </w:r>
      <w:r>
        <w:rPr>
          <w:rStyle w:val="Hyperlink"/>
          <w:color w:val="auto"/>
          <w:u w:val="none"/>
        </w:rPr>
      </w:r>
      <w:r>
        <w:rPr>
          <w:rStyle w:val="Hyperlink"/>
          <w:color w:val="auto"/>
          <w:u w:val="none"/>
        </w:rPr>
        <w:fldChar w:fldCharType="separate"/>
      </w:r>
      <w:r w:rsidR="00037EDC">
        <w:rPr>
          <w:rStyle w:val="Hyperlink"/>
        </w:rPr>
        <w:t>Type III 300-Ton TL12 Smelter Pod - Not Self-Mobile</w:t>
      </w:r>
      <w:r>
        <w:rPr>
          <w:rStyle w:val="Hyperlink"/>
          <w:color w:val="auto"/>
          <w:u w:val="none"/>
        </w:rPr>
        <w:fldChar w:fldCharType="end"/>
      </w:r>
      <w:r>
        <w:rPr>
          <w:rStyle w:val="Hyperlink"/>
          <w:color w:val="auto"/>
          <w:u w:val="none"/>
        </w:rPr>
        <w:t xml:space="preserve"> </w:t>
      </w:r>
      <w:bookmarkEnd w:id="93"/>
      <w:r w:rsidR="00EB21A8" w:rsidRPr="00EB21A8">
        <w:rPr>
          <w:rStyle w:val="Hyperlink"/>
          <w:noProof/>
          <w:color w:val="auto"/>
          <w:u w:val="none"/>
        </w:rPr>
        <w:drawing>
          <wp:inline distT="0" distB="0" distL="0" distR="0" wp14:anchorId="78333E1F" wp14:editId="55557836">
            <wp:extent cx="5943600" cy="7688580"/>
            <wp:effectExtent l="0" t="0" r="0" b="7620"/>
            <wp:docPr id="110369536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695365" name="Picture 1" descr="A screenshot of a computer&#10;&#10;AI-generated content may be incorrect."/>
                    <pic:cNvPicPr/>
                  </pic:nvPicPr>
                  <pic:blipFill>
                    <a:blip r:embed="rId199"/>
                    <a:stretch>
                      <a:fillRect/>
                    </a:stretch>
                  </pic:blipFill>
                  <pic:spPr>
                    <a:xfrm>
                      <a:off x="0" y="0"/>
                      <a:ext cx="5943600" cy="7688580"/>
                    </a:xfrm>
                    <a:prstGeom prst="rect">
                      <a:avLst/>
                    </a:prstGeom>
                  </pic:spPr>
                </pic:pic>
              </a:graphicData>
            </a:graphic>
          </wp:inline>
        </w:drawing>
      </w:r>
    </w:p>
    <w:bookmarkStart w:id="94" w:name="TypeIII300TonTL12AutoBerthPodSM"/>
    <w:p w14:paraId="16278E8E" w14:textId="3572601B" w:rsidR="001F420B" w:rsidRDefault="0000185E" w:rsidP="001F420B">
      <w:r>
        <w:lastRenderedPageBreak/>
        <w:fldChar w:fldCharType="begin"/>
      </w:r>
      <w:r>
        <w:instrText>HYPERLINK "https://terrymixon.com/MgT2eShips/Type%20III%20300-Ton%20TL12%20AutoBerth%20Pod%20-%20Self-Mobile.xlsx"</w:instrText>
      </w:r>
      <w:r>
        <w:fldChar w:fldCharType="separate"/>
      </w:r>
      <w:r w:rsidR="001F420B" w:rsidRPr="0000185E">
        <w:rPr>
          <w:rStyle w:val="Hyperlink"/>
        </w:rPr>
        <w:t>Type III 300-Ton TL12 AutoBerth Pod - Self-Mobile</w:t>
      </w:r>
      <w:r>
        <w:fldChar w:fldCharType="end"/>
      </w:r>
      <w:bookmarkEnd w:id="94"/>
      <w:r w:rsidR="001F420B">
        <w:t xml:space="preserve"> </w:t>
      </w:r>
      <w:r w:rsidR="0035025C" w:rsidRPr="0035025C">
        <w:rPr>
          <w:noProof/>
        </w:rPr>
        <w:drawing>
          <wp:inline distT="0" distB="0" distL="0" distR="0" wp14:anchorId="0EEC6709" wp14:editId="5D292E3A">
            <wp:extent cx="5943600" cy="7740015"/>
            <wp:effectExtent l="0" t="0" r="0" b="0"/>
            <wp:docPr id="182051109"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51109" name="Picture 1" descr="A screenshot of a document&#10;&#10;AI-generated content may be incorrect."/>
                    <pic:cNvPicPr/>
                  </pic:nvPicPr>
                  <pic:blipFill>
                    <a:blip r:embed="rId200"/>
                    <a:stretch>
                      <a:fillRect/>
                    </a:stretch>
                  </pic:blipFill>
                  <pic:spPr>
                    <a:xfrm>
                      <a:off x="0" y="0"/>
                      <a:ext cx="5943600" cy="7740015"/>
                    </a:xfrm>
                    <a:prstGeom prst="rect">
                      <a:avLst/>
                    </a:prstGeom>
                  </pic:spPr>
                </pic:pic>
              </a:graphicData>
            </a:graphic>
          </wp:inline>
        </w:drawing>
      </w:r>
      <w:r w:rsidR="0035025C" w:rsidRPr="0035025C">
        <w:rPr>
          <w:noProof/>
        </w:rPr>
        <w:lastRenderedPageBreak/>
        <w:drawing>
          <wp:inline distT="0" distB="0" distL="0" distR="0" wp14:anchorId="7FDDC98A" wp14:editId="611AFC2B">
            <wp:extent cx="5943600" cy="7727315"/>
            <wp:effectExtent l="0" t="0" r="0" b="6985"/>
            <wp:docPr id="1060636073" name="Picture 1" descr="A paper with line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636073" name="Picture 1" descr="A paper with lines on it&#10;&#10;AI-generated content may be incorrect."/>
                    <pic:cNvPicPr/>
                  </pic:nvPicPr>
                  <pic:blipFill>
                    <a:blip r:embed="rId201"/>
                    <a:stretch>
                      <a:fillRect/>
                    </a:stretch>
                  </pic:blipFill>
                  <pic:spPr>
                    <a:xfrm>
                      <a:off x="0" y="0"/>
                      <a:ext cx="5943600" cy="7727315"/>
                    </a:xfrm>
                    <a:prstGeom prst="rect">
                      <a:avLst/>
                    </a:prstGeom>
                  </pic:spPr>
                </pic:pic>
              </a:graphicData>
            </a:graphic>
          </wp:inline>
        </w:drawing>
      </w:r>
    </w:p>
    <w:bookmarkStart w:id="95" w:name="TypeIII300TonTL12CargoPodSM"/>
    <w:p w14:paraId="22B7A8D1" w14:textId="01B80BA9" w:rsidR="001F420B" w:rsidRDefault="0000185E" w:rsidP="001F420B">
      <w:r>
        <w:lastRenderedPageBreak/>
        <w:fldChar w:fldCharType="begin"/>
      </w:r>
      <w:r>
        <w:instrText>HYPERLINK "https://terrymixon.com/MgT2eShips/Type%20III%20300-Ton%20TL12%20Cargo%20Pod%20-%20Self-Mobile.xlsx"</w:instrText>
      </w:r>
      <w:r>
        <w:fldChar w:fldCharType="separate"/>
      </w:r>
      <w:r w:rsidR="001F420B" w:rsidRPr="0000185E">
        <w:rPr>
          <w:rStyle w:val="Hyperlink"/>
        </w:rPr>
        <w:t>Type III 300-Ton TL12 Cargo Pod - Self-Mobile</w:t>
      </w:r>
      <w:r>
        <w:fldChar w:fldCharType="end"/>
      </w:r>
      <w:bookmarkEnd w:id="95"/>
      <w:r w:rsidR="001F420B">
        <w:t xml:space="preserve"> </w:t>
      </w:r>
      <w:r w:rsidR="0035025C" w:rsidRPr="0035025C">
        <w:rPr>
          <w:noProof/>
        </w:rPr>
        <w:drawing>
          <wp:inline distT="0" distB="0" distL="0" distR="0" wp14:anchorId="0CA3FC22" wp14:editId="0CC52F8B">
            <wp:extent cx="5943600" cy="7713980"/>
            <wp:effectExtent l="0" t="0" r="0" b="1270"/>
            <wp:docPr id="576914656"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914656" name="Picture 1" descr="A screenshot of a document&#10;&#10;AI-generated content may be incorrect."/>
                    <pic:cNvPicPr/>
                  </pic:nvPicPr>
                  <pic:blipFill>
                    <a:blip r:embed="rId202"/>
                    <a:stretch>
                      <a:fillRect/>
                    </a:stretch>
                  </pic:blipFill>
                  <pic:spPr>
                    <a:xfrm>
                      <a:off x="0" y="0"/>
                      <a:ext cx="5943600" cy="7713980"/>
                    </a:xfrm>
                    <a:prstGeom prst="rect">
                      <a:avLst/>
                    </a:prstGeom>
                  </pic:spPr>
                </pic:pic>
              </a:graphicData>
            </a:graphic>
          </wp:inline>
        </w:drawing>
      </w:r>
    </w:p>
    <w:bookmarkStart w:id="96" w:name="TypeIII300TonTL12FuelPodSM"/>
    <w:p w14:paraId="1B7500A9" w14:textId="7A0263D4" w:rsidR="001F420B" w:rsidRDefault="0000185E" w:rsidP="001F420B">
      <w:r>
        <w:lastRenderedPageBreak/>
        <w:fldChar w:fldCharType="begin"/>
      </w:r>
      <w:r>
        <w:instrText>HYPERLINK "https://terrymixon.com/MgT2eShips/Type%20III%20300-Ton%20TL12%20Fuel%20Pod%20-%20Self-Mobile.xlsx"</w:instrText>
      </w:r>
      <w:r>
        <w:fldChar w:fldCharType="separate"/>
      </w:r>
      <w:r w:rsidR="001F420B" w:rsidRPr="0000185E">
        <w:rPr>
          <w:rStyle w:val="Hyperlink"/>
        </w:rPr>
        <w:t>Type III 300-Ton TL12 Fuel Pod - Self-Mobile</w:t>
      </w:r>
      <w:r>
        <w:fldChar w:fldCharType="end"/>
      </w:r>
      <w:bookmarkEnd w:id="96"/>
      <w:r w:rsidR="001F420B">
        <w:t xml:space="preserve"> </w:t>
      </w:r>
      <w:r w:rsidR="0035025C" w:rsidRPr="0035025C">
        <w:rPr>
          <w:noProof/>
        </w:rPr>
        <w:drawing>
          <wp:inline distT="0" distB="0" distL="0" distR="0" wp14:anchorId="48BCAA03" wp14:editId="3394842F">
            <wp:extent cx="5943600" cy="7710170"/>
            <wp:effectExtent l="0" t="0" r="0" b="5080"/>
            <wp:docPr id="2123167164"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167164" name="Picture 1" descr="A screenshot of a document&#10;&#10;AI-generated content may be incorrect."/>
                    <pic:cNvPicPr/>
                  </pic:nvPicPr>
                  <pic:blipFill>
                    <a:blip r:embed="rId203"/>
                    <a:stretch>
                      <a:fillRect/>
                    </a:stretch>
                  </pic:blipFill>
                  <pic:spPr>
                    <a:xfrm>
                      <a:off x="0" y="0"/>
                      <a:ext cx="5943600" cy="7710170"/>
                    </a:xfrm>
                    <a:prstGeom prst="rect">
                      <a:avLst/>
                    </a:prstGeom>
                  </pic:spPr>
                </pic:pic>
              </a:graphicData>
            </a:graphic>
          </wp:inline>
        </w:drawing>
      </w:r>
    </w:p>
    <w:bookmarkStart w:id="97" w:name="TypeIII300TonTL12MineralRefinerySM"/>
    <w:p w14:paraId="2DAACDFA" w14:textId="2F03D033" w:rsidR="001F420B" w:rsidRDefault="0000185E" w:rsidP="001F420B">
      <w:r>
        <w:lastRenderedPageBreak/>
        <w:fldChar w:fldCharType="begin"/>
      </w:r>
      <w:r>
        <w:instrText>HYPERLINK "https://terrymixon.com/MgT2eShips/Type%20III%20300-Ton%20TL12%20Mineral%20Refinery%20Pod%20-%20Self-Mobile.xlsx"</w:instrText>
      </w:r>
      <w:r>
        <w:fldChar w:fldCharType="separate"/>
      </w:r>
      <w:r w:rsidR="001F420B" w:rsidRPr="0000185E">
        <w:rPr>
          <w:rStyle w:val="Hyperlink"/>
        </w:rPr>
        <w:t>Type III 300-Ton TL1</w:t>
      </w:r>
      <w:r w:rsidRPr="0000185E">
        <w:rPr>
          <w:rStyle w:val="Hyperlink"/>
        </w:rPr>
        <w:t>2</w:t>
      </w:r>
      <w:r w:rsidR="001F420B" w:rsidRPr="0000185E">
        <w:rPr>
          <w:rStyle w:val="Hyperlink"/>
        </w:rPr>
        <w:t xml:space="preserve"> Mineral Refinery Pod - Self-Mobile</w:t>
      </w:r>
      <w:r>
        <w:fldChar w:fldCharType="end"/>
      </w:r>
      <w:bookmarkEnd w:id="97"/>
      <w:r w:rsidR="001F420B">
        <w:t xml:space="preserve"> </w:t>
      </w:r>
      <w:r w:rsidR="0035025C" w:rsidRPr="0035025C">
        <w:rPr>
          <w:noProof/>
        </w:rPr>
        <w:drawing>
          <wp:inline distT="0" distB="0" distL="0" distR="0" wp14:anchorId="2976BF4A" wp14:editId="654F7C49">
            <wp:extent cx="5943600" cy="7715250"/>
            <wp:effectExtent l="0" t="0" r="0" b="0"/>
            <wp:docPr id="1097606027"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606027" name="Picture 1" descr="A screenshot of a document&#10;&#10;AI-generated content may be incorrect."/>
                    <pic:cNvPicPr/>
                  </pic:nvPicPr>
                  <pic:blipFill>
                    <a:blip r:embed="rId204"/>
                    <a:stretch>
                      <a:fillRect/>
                    </a:stretch>
                  </pic:blipFill>
                  <pic:spPr>
                    <a:xfrm>
                      <a:off x="0" y="0"/>
                      <a:ext cx="5943600" cy="7715250"/>
                    </a:xfrm>
                    <a:prstGeom prst="rect">
                      <a:avLst/>
                    </a:prstGeom>
                  </pic:spPr>
                </pic:pic>
              </a:graphicData>
            </a:graphic>
          </wp:inline>
        </w:drawing>
      </w:r>
      <w:r w:rsidR="0035025C" w:rsidRPr="0035025C">
        <w:rPr>
          <w:noProof/>
        </w:rPr>
        <w:lastRenderedPageBreak/>
        <w:drawing>
          <wp:inline distT="0" distB="0" distL="0" distR="0" wp14:anchorId="4056F318" wp14:editId="0D549735">
            <wp:extent cx="5943600" cy="7718425"/>
            <wp:effectExtent l="0" t="0" r="0" b="0"/>
            <wp:docPr id="440144602" name="Picture 1" descr="A screenshot of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144602" name="Picture 1" descr="A screenshot of a paper&#10;&#10;AI-generated content may be incorrect."/>
                    <pic:cNvPicPr/>
                  </pic:nvPicPr>
                  <pic:blipFill>
                    <a:blip r:embed="rId205"/>
                    <a:stretch>
                      <a:fillRect/>
                    </a:stretch>
                  </pic:blipFill>
                  <pic:spPr>
                    <a:xfrm>
                      <a:off x="0" y="0"/>
                      <a:ext cx="5943600" cy="7718425"/>
                    </a:xfrm>
                    <a:prstGeom prst="rect">
                      <a:avLst/>
                    </a:prstGeom>
                  </pic:spPr>
                </pic:pic>
              </a:graphicData>
            </a:graphic>
          </wp:inline>
        </w:drawing>
      </w:r>
    </w:p>
    <w:bookmarkStart w:id="98" w:name="TypeIII300TonTL12MiningDronePodSM"/>
    <w:p w14:paraId="5CAE2FC0" w14:textId="16F46C25" w:rsidR="001F420B" w:rsidRDefault="0000185E" w:rsidP="001F420B">
      <w:r>
        <w:lastRenderedPageBreak/>
        <w:fldChar w:fldCharType="begin"/>
      </w:r>
      <w:r>
        <w:instrText>HYPERLINK "https://terrymixon.com/MgT2eShips/Type%20III%20300-Ton%20TL12%20Mining%20Drone%20Pod%20-%20Self-Mobile.xlsx"</w:instrText>
      </w:r>
      <w:r>
        <w:fldChar w:fldCharType="separate"/>
      </w:r>
      <w:r w:rsidR="001F420B" w:rsidRPr="0000185E">
        <w:rPr>
          <w:rStyle w:val="Hyperlink"/>
        </w:rPr>
        <w:t>Type III 300-Ton TL12 Mining Drone Pod - Self-Mobile</w:t>
      </w:r>
      <w:r>
        <w:fldChar w:fldCharType="end"/>
      </w:r>
      <w:bookmarkEnd w:id="98"/>
      <w:r w:rsidR="001F420B">
        <w:t xml:space="preserve"> </w:t>
      </w:r>
      <w:r w:rsidR="0035025C" w:rsidRPr="0035025C">
        <w:rPr>
          <w:noProof/>
        </w:rPr>
        <w:drawing>
          <wp:inline distT="0" distB="0" distL="0" distR="0" wp14:anchorId="39E5925F" wp14:editId="363325D1">
            <wp:extent cx="5943600" cy="7716520"/>
            <wp:effectExtent l="0" t="0" r="0" b="0"/>
            <wp:docPr id="156564904"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64904" name="Picture 1" descr="A screenshot of a document&#10;&#10;AI-generated content may be incorrect."/>
                    <pic:cNvPicPr/>
                  </pic:nvPicPr>
                  <pic:blipFill>
                    <a:blip r:embed="rId206"/>
                    <a:stretch>
                      <a:fillRect/>
                    </a:stretch>
                  </pic:blipFill>
                  <pic:spPr>
                    <a:xfrm>
                      <a:off x="0" y="0"/>
                      <a:ext cx="5943600" cy="7716520"/>
                    </a:xfrm>
                    <a:prstGeom prst="rect">
                      <a:avLst/>
                    </a:prstGeom>
                  </pic:spPr>
                </pic:pic>
              </a:graphicData>
            </a:graphic>
          </wp:inline>
        </w:drawing>
      </w:r>
    </w:p>
    <w:bookmarkStart w:id="99" w:name="TypeIII300TonTL12PassengerPodSM"/>
    <w:p w14:paraId="36B589A7" w14:textId="31A12DCD" w:rsidR="001F420B" w:rsidRDefault="0000185E" w:rsidP="001F420B">
      <w:r>
        <w:lastRenderedPageBreak/>
        <w:fldChar w:fldCharType="begin"/>
      </w:r>
      <w:r>
        <w:instrText>HYPERLINK "https://terrymixon.com/MgT2eShips/Type%20III%20300-Ton%20TL12%20Passenger%20Pod%20-%20Self-Mobile.xlsx"</w:instrText>
      </w:r>
      <w:r>
        <w:fldChar w:fldCharType="separate"/>
      </w:r>
      <w:r w:rsidR="001F420B" w:rsidRPr="0000185E">
        <w:rPr>
          <w:rStyle w:val="Hyperlink"/>
        </w:rPr>
        <w:t>Type III 300-Ton TL12 Passenger Pod - Self-Mobile</w:t>
      </w:r>
      <w:r>
        <w:fldChar w:fldCharType="end"/>
      </w:r>
      <w:bookmarkEnd w:id="99"/>
      <w:r w:rsidR="001F420B">
        <w:t xml:space="preserve"> </w:t>
      </w:r>
      <w:r w:rsidR="0035025C" w:rsidRPr="0035025C">
        <w:rPr>
          <w:noProof/>
        </w:rPr>
        <w:drawing>
          <wp:inline distT="0" distB="0" distL="0" distR="0" wp14:anchorId="7FA2F6E5" wp14:editId="75615E92">
            <wp:extent cx="5943600" cy="7688580"/>
            <wp:effectExtent l="0" t="0" r="0" b="7620"/>
            <wp:docPr id="1486444641"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444641" name="Picture 1" descr="A screenshot of a document&#10;&#10;AI-generated content may be incorrect."/>
                    <pic:cNvPicPr/>
                  </pic:nvPicPr>
                  <pic:blipFill>
                    <a:blip r:embed="rId207"/>
                    <a:stretch>
                      <a:fillRect/>
                    </a:stretch>
                  </pic:blipFill>
                  <pic:spPr>
                    <a:xfrm>
                      <a:off x="0" y="0"/>
                      <a:ext cx="5943600" cy="7688580"/>
                    </a:xfrm>
                    <a:prstGeom prst="rect">
                      <a:avLst/>
                    </a:prstGeom>
                  </pic:spPr>
                </pic:pic>
              </a:graphicData>
            </a:graphic>
          </wp:inline>
        </w:drawing>
      </w:r>
      <w:r w:rsidR="0035025C" w:rsidRPr="0035025C">
        <w:rPr>
          <w:noProof/>
        </w:rPr>
        <w:lastRenderedPageBreak/>
        <w:drawing>
          <wp:inline distT="0" distB="0" distL="0" distR="0" wp14:anchorId="0F66D643" wp14:editId="2120818C">
            <wp:extent cx="5943600" cy="7677150"/>
            <wp:effectExtent l="0" t="0" r="0" b="0"/>
            <wp:docPr id="1761266781" name="Picture 1" descr="A grid of lines with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266781" name="Picture 1" descr="A grid of lines with dots&#10;&#10;AI-generated content may be incorrect."/>
                    <pic:cNvPicPr/>
                  </pic:nvPicPr>
                  <pic:blipFill>
                    <a:blip r:embed="rId208"/>
                    <a:stretch>
                      <a:fillRect/>
                    </a:stretch>
                  </pic:blipFill>
                  <pic:spPr>
                    <a:xfrm>
                      <a:off x="0" y="0"/>
                      <a:ext cx="5943600" cy="7677150"/>
                    </a:xfrm>
                    <a:prstGeom prst="rect">
                      <a:avLst/>
                    </a:prstGeom>
                  </pic:spPr>
                </pic:pic>
              </a:graphicData>
            </a:graphic>
          </wp:inline>
        </w:drawing>
      </w:r>
    </w:p>
    <w:bookmarkStart w:id="100" w:name="TypeIII300TonTL12RefuelingPodSM"/>
    <w:p w14:paraId="3BCBBBCA" w14:textId="050BCDA0" w:rsidR="0035025C" w:rsidRDefault="007B020E" w:rsidP="001F420B">
      <w:r>
        <w:lastRenderedPageBreak/>
        <w:fldChar w:fldCharType="begin"/>
      </w:r>
      <w:r>
        <w:instrText>HYPERLINK "https://terrymixon.com/MgT2eShips/Type%20III%20300-Ton%20TL12%20Refueling%20Pod%20-%20Self-Mobile.xlsx"</w:instrText>
      </w:r>
      <w:r>
        <w:fldChar w:fldCharType="separate"/>
      </w:r>
      <w:r w:rsidR="0035025C" w:rsidRPr="007B020E">
        <w:rPr>
          <w:rStyle w:val="Hyperlink"/>
        </w:rPr>
        <w:t>Type III 300-Ton TL12 Refueling Pod - Self-Mobile</w:t>
      </w:r>
      <w:bookmarkEnd w:id="100"/>
      <w:r>
        <w:fldChar w:fldCharType="end"/>
      </w:r>
      <w:r w:rsidR="0035025C">
        <w:t xml:space="preserve"> </w:t>
      </w:r>
      <w:r w:rsidR="00A02EAA" w:rsidRPr="00A02EAA">
        <w:rPr>
          <w:noProof/>
        </w:rPr>
        <w:drawing>
          <wp:inline distT="0" distB="0" distL="0" distR="0" wp14:anchorId="30DC3836" wp14:editId="12BE5196">
            <wp:extent cx="5943600" cy="7722235"/>
            <wp:effectExtent l="0" t="0" r="0" b="0"/>
            <wp:docPr id="981031742"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031742" name="Picture 1" descr="A screenshot of a document&#10;&#10;AI-generated content may be incorrect."/>
                    <pic:cNvPicPr/>
                  </pic:nvPicPr>
                  <pic:blipFill>
                    <a:blip r:embed="rId209"/>
                    <a:stretch>
                      <a:fillRect/>
                    </a:stretch>
                  </pic:blipFill>
                  <pic:spPr>
                    <a:xfrm>
                      <a:off x="0" y="0"/>
                      <a:ext cx="5943600" cy="7722235"/>
                    </a:xfrm>
                    <a:prstGeom prst="rect">
                      <a:avLst/>
                    </a:prstGeom>
                  </pic:spPr>
                </pic:pic>
              </a:graphicData>
            </a:graphic>
          </wp:inline>
        </w:drawing>
      </w:r>
    </w:p>
    <w:bookmarkStart w:id="101" w:name="TypeIII300TonTL12SmelterPodSM"/>
    <w:p w14:paraId="7D789636" w14:textId="18D52978" w:rsidR="001F420B" w:rsidRDefault="0000185E" w:rsidP="001F420B">
      <w:pPr>
        <w:rPr>
          <w:rStyle w:val="Hyperlink"/>
          <w:color w:val="auto"/>
          <w:u w:val="none"/>
        </w:rPr>
      </w:pPr>
      <w:r>
        <w:lastRenderedPageBreak/>
        <w:fldChar w:fldCharType="begin"/>
      </w:r>
      <w:r>
        <w:instrText>HYPERLINK "https://terrymixon.com/MgT2eShips/Type%20III%20300-Ton%20TL12%20Smelter%20Pod%20-%20Self-Mobile.xlsx"</w:instrText>
      </w:r>
      <w:r>
        <w:fldChar w:fldCharType="separate"/>
      </w:r>
      <w:r w:rsidR="001F420B" w:rsidRPr="0000185E">
        <w:rPr>
          <w:rStyle w:val="Hyperlink"/>
        </w:rPr>
        <w:t>Type III 300-Ton TL12 Smelter Pod - Self-Mobile</w:t>
      </w:r>
      <w:r>
        <w:fldChar w:fldCharType="end"/>
      </w:r>
      <w:bookmarkEnd w:id="101"/>
      <w:r w:rsidR="001F420B">
        <w:t xml:space="preserve"> </w:t>
      </w:r>
      <w:r w:rsidR="0035025C" w:rsidRPr="0035025C">
        <w:rPr>
          <w:noProof/>
        </w:rPr>
        <w:drawing>
          <wp:inline distT="0" distB="0" distL="0" distR="0" wp14:anchorId="44A4A9A6" wp14:editId="58329AB0">
            <wp:extent cx="5943600" cy="7685405"/>
            <wp:effectExtent l="0" t="0" r="0" b="0"/>
            <wp:docPr id="684869690"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869690" name="Picture 1" descr="A screenshot of a document&#10;&#10;AI-generated content may be incorrect."/>
                    <pic:cNvPicPr/>
                  </pic:nvPicPr>
                  <pic:blipFill>
                    <a:blip r:embed="rId210"/>
                    <a:stretch>
                      <a:fillRect/>
                    </a:stretch>
                  </pic:blipFill>
                  <pic:spPr>
                    <a:xfrm>
                      <a:off x="0" y="0"/>
                      <a:ext cx="5943600" cy="7685405"/>
                    </a:xfrm>
                    <a:prstGeom prst="rect">
                      <a:avLst/>
                    </a:prstGeom>
                  </pic:spPr>
                </pic:pic>
              </a:graphicData>
            </a:graphic>
          </wp:inline>
        </w:drawing>
      </w:r>
    </w:p>
    <w:bookmarkStart w:id="102" w:name="TypeIII300TonTL15MineralRefineryPodNSM"/>
    <w:p w14:paraId="1055C50F" w14:textId="6D228F45" w:rsidR="009543F0" w:rsidRDefault="00915F31" w:rsidP="0077437F">
      <w:pPr>
        <w:spacing w:line="240" w:lineRule="auto"/>
        <w:ind w:firstLine="0"/>
      </w:pPr>
      <w:r>
        <w:lastRenderedPageBreak/>
        <w:fldChar w:fldCharType="begin"/>
      </w:r>
      <w:r>
        <w:instrText>HYPERLINK "https://terrymixon.com/MgT2eShips/Type%20III%20300-Ton%20TL15%20Mineral%20Refinery%20Pod%20-%20Not%20Self-Mobile.xlsx"</w:instrText>
      </w:r>
      <w:r>
        <w:fldChar w:fldCharType="separate"/>
      </w:r>
      <w:r w:rsidRPr="00915F31">
        <w:rPr>
          <w:rStyle w:val="Hyperlink"/>
        </w:rPr>
        <w:t>Type III 300-Ton TL15 Mineral Refinery Pod - Not Self-Mobile</w:t>
      </w:r>
      <w:bookmarkEnd w:id="102"/>
      <w:r>
        <w:fldChar w:fldCharType="end"/>
      </w:r>
      <w:r>
        <w:t xml:space="preserve"> </w:t>
      </w:r>
      <w:bookmarkStart w:id="103" w:name="TypeIII300TonAutoBerthPodSelfMoble"/>
      <w:r w:rsidR="00C425C5" w:rsidRPr="00C425C5">
        <w:rPr>
          <w:noProof/>
        </w:rPr>
        <w:drawing>
          <wp:inline distT="0" distB="0" distL="0" distR="0" wp14:anchorId="497CD4CB" wp14:editId="0B6F92CB">
            <wp:extent cx="5943600" cy="7660005"/>
            <wp:effectExtent l="0" t="0" r="0" b="0"/>
            <wp:docPr id="1298364047"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364047" name="Picture 1" descr="A screenshot of a document&#10;&#10;AI-generated content may be incorrect."/>
                    <pic:cNvPicPr/>
                  </pic:nvPicPr>
                  <pic:blipFill>
                    <a:blip r:embed="rId211"/>
                    <a:stretch>
                      <a:fillRect/>
                    </a:stretch>
                  </pic:blipFill>
                  <pic:spPr>
                    <a:xfrm>
                      <a:off x="0" y="0"/>
                      <a:ext cx="5943600" cy="7660005"/>
                    </a:xfrm>
                    <a:prstGeom prst="rect">
                      <a:avLst/>
                    </a:prstGeom>
                  </pic:spPr>
                </pic:pic>
              </a:graphicData>
            </a:graphic>
          </wp:inline>
        </w:drawing>
      </w:r>
      <w:r w:rsidR="00C425C5" w:rsidRPr="00C425C5">
        <w:t xml:space="preserve"> </w:t>
      </w:r>
      <w:hyperlink r:id="rId212" w:history="1">
        <w:r>
          <w:rPr>
            <w:rStyle w:val="Hyperlink"/>
          </w:rPr>
          <w:t>Type III 300-Ton TL15 AutoBerth Pod - Self-Mobile</w:t>
        </w:r>
      </w:hyperlink>
      <w:bookmarkEnd w:id="103"/>
      <w:r>
        <w:t xml:space="preserve"> </w:t>
      </w:r>
      <w:r w:rsidR="00C425C5" w:rsidRPr="00C425C5">
        <w:t xml:space="preserve"> </w:t>
      </w:r>
      <w:r w:rsidR="00C425C5" w:rsidRPr="00C425C5">
        <w:rPr>
          <w:noProof/>
        </w:rPr>
        <w:lastRenderedPageBreak/>
        <w:drawing>
          <wp:inline distT="0" distB="0" distL="0" distR="0" wp14:anchorId="149F9550" wp14:editId="664DB9F5">
            <wp:extent cx="5943600" cy="7664450"/>
            <wp:effectExtent l="0" t="0" r="0" b="0"/>
            <wp:docPr id="1034127636"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127636" name="Picture 1" descr="A screenshot of a document&#10;&#10;AI-generated content may be incorrect."/>
                    <pic:cNvPicPr/>
                  </pic:nvPicPr>
                  <pic:blipFill>
                    <a:blip r:embed="rId213"/>
                    <a:stretch>
                      <a:fillRect/>
                    </a:stretch>
                  </pic:blipFill>
                  <pic:spPr>
                    <a:xfrm>
                      <a:off x="0" y="0"/>
                      <a:ext cx="5943600" cy="7664450"/>
                    </a:xfrm>
                    <a:prstGeom prst="rect">
                      <a:avLst/>
                    </a:prstGeom>
                  </pic:spPr>
                </pic:pic>
              </a:graphicData>
            </a:graphic>
          </wp:inline>
        </w:drawing>
      </w:r>
      <w:r w:rsidR="00C425C5" w:rsidRPr="00C425C5">
        <w:t xml:space="preserve"> </w:t>
      </w:r>
      <w:r w:rsidR="00C425C5" w:rsidRPr="00C425C5">
        <w:rPr>
          <w:noProof/>
        </w:rPr>
        <w:lastRenderedPageBreak/>
        <w:drawing>
          <wp:inline distT="0" distB="0" distL="0" distR="0" wp14:anchorId="0ABD0737" wp14:editId="108DF0F2">
            <wp:extent cx="5943600" cy="7687310"/>
            <wp:effectExtent l="0" t="0" r="0" b="8890"/>
            <wp:docPr id="793843000" name="Picture 1" descr="A grid of lines on a sheet of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843000" name="Picture 1" descr="A grid of lines on a sheet of paper&#10;&#10;AI-generated content may be incorrect."/>
                    <pic:cNvPicPr/>
                  </pic:nvPicPr>
                  <pic:blipFill>
                    <a:blip r:embed="rId214"/>
                    <a:stretch>
                      <a:fillRect/>
                    </a:stretch>
                  </pic:blipFill>
                  <pic:spPr>
                    <a:xfrm>
                      <a:off x="0" y="0"/>
                      <a:ext cx="5943600" cy="7687310"/>
                    </a:xfrm>
                    <a:prstGeom prst="rect">
                      <a:avLst/>
                    </a:prstGeom>
                  </pic:spPr>
                </pic:pic>
              </a:graphicData>
            </a:graphic>
          </wp:inline>
        </w:drawing>
      </w:r>
      <w:r w:rsidR="00C425C5" w:rsidRPr="00C425C5">
        <w:t xml:space="preserve"> </w:t>
      </w:r>
      <w:r w:rsidR="006D09DE">
        <w:br w:type="page"/>
      </w:r>
      <w:bookmarkStart w:id="104" w:name="TypeIII300TonCargoPodSelfMobile"/>
      <w:r w:rsidR="0048790C">
        <w:lastRenderedPageBreak/>
        <w:fldChar w:fldCharType="begin"/>
      </w:r>
      <w:r w:rsidR="00A86F1D">
        <w:instrText>HYPERLINK "https://terrymixon.com/MgT2eShips/Type%20III%20300-Ton%20TL15%20Cargo%20Pod%20-%20Self-Mobile.xlsx"</w:instrText>
      </w:r>
      <w:r w:rsidR="0048790C">
        <w:fldChar w:fldCharType="separate"/>
      </w:r>
      <w:r w:rsidR="00A86F1D">
        <w:rPr>
          <w:rStyle w:val="Hyperlink"/>
        </w:rPr>
        <w:t>Type III 300-Ton TL15 Cargo Pod - Self-Mobile</w:t>
      </w:r>
      <w:r w:rsidR="0048790C">
        <w:fldChar w:fldCharType="end"/>
      </w:r>
      <w:bookmarkEnd w:id="104"/>
      <w:r w:rsidR="00907260">
        <w:t xml:space="preserve"> </w:t>
      </w:r>
      <w:r w:rsidR="00C425C5" w:rsidRPr="00C425C5">
        <w:rPr>
          <w:noProof/>
        </w:rPr>
        <w:drawing>
          <wp:inline distT="0" distB="0" distL="0" distR="0" wp14:anchorId="3A3800B4" wp14:editId="61DF458C">
            <wp:extent cx="5943600" cy="7691120"/>
            <wp:effectExtent l="0" t="0" r="0" b="5080"/>
            <wp:docPr id="581376535"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376535" name="Picture 1" descr="A screenshot of a document&#10;&#10;AI-generated content may be incorrect."/>
                    <pic:cNvPicPr/>
                  </pic:nvPicPr>
                  <pic:blipFill>
                    <a:blip r:embed="rId215"/>
                    <a:stretch>
                      <a:fillRect/>
                    </a:stretch>
                  </pic:blipFill>
                  <pic:spPr>
                    <a:xfrm>
                      <a:off x="0" y="0"/>
                      <a:ext cx="5943600" cy="7691120"/>
                    </a:xfrm>
                    <a:prstGeom prst="rect">
                      <a:avLst/>
                    </a:prstGeom>
                  </pic:spPr>
                </pic:pic>
              </a:graphicData>
            </a:graphic>
          </wp:inline>
        </w:drawing>
      </w:r>
      <w:r w:rsidR="00C425C5" w:rsidRPr="00C425C5">
        <w:t xml:space="preserve"> </w:t>
      </w:r>
      <w:r w:rsidR="009543F0">
        <w:br w:type="page"/>
      </w:r>
    </w:p>
    <w:bookmarkStart w:id="105" w:name="TypeIII300TonFuelPodSelfMobile"/>
    <w:p w14:paraId="7D1BCB47" w14:textId="10CB2EA3" w:rsidR="009543F0" w:rsidRDefault="0048790C" w:rsidP="00CD5E23">
      <w:r>
        <w:lastRenderedPageBreak/>
        <w:fldChar w:fldCharType="begin"/>
      </w:r>
      <w:r w:rsidR="00A86F1D">
        <w:instrText>HYPERLINK "https://terrymixon.com/MgT2eShips/Type%20III%20300-Ton%20TL15%20Fuel%20Pod%20-%20Self-Mobile.xlsx"</w:instrText>
      </w:r>
      <w:r>
        <w:fldChar w:fldCharType="separate"/>
      </w:r>
      <w:r w:rsidR="00A86F1D">
        <w:rPr>
          <w:rStyle w:val="Hyperlink"/>
        </w:rPr>
        <w:t>Type III 300-Ton TL15 Fuel Pod - Self-Mobile</w:t>
      </w:r>
      <w:r>
        <w:fldChar w:fldCharType="end"/>
      </w:r>
      <w:bookmarkEnd w:id="105"/>
      <w:r w:rsidR="00907260">
        <w:t xml:space="preserve"> </w:t>
      </w:r>
      <w:r w:rsidR="00C425C5" w:rsidRPr="00C425C5">
        <w:rPr>
          <w:noProof/>
        </w:rPr>
        <w:drawing>
          <wp:inline distT="0" distB="0" distL="0" distR="0" wp14:anchorId="2956A283" wp14:editId="5DC8D664">
            <wp:extent cx="5943600" cy="7705090"/>
            <wp:effectExtent l="0" t="0" r="0" b="0"/>
            <wp:docPr id="2141076484"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076484" name="Picture 1" descr="A screenshot of a document&#10;&#10;AI-generated content may be incorrect."/>
                    <pic:cNvPicPr/>
                  </pic:nvPicPr>
                  <pic:blipFill>
                    <a:blip r:embed="rId216"/>
                    <a:stretch>
                      <a:fillRect/>
                    </a:stretch>
                  </pic:blipFill>
                  <pic:spPr>
                    <a:xfrm>
                      <a:off x="0" y="0"/>
                      <a:ext cx="5943600" cy="7705090"/>
                    </a:xfrm>
                    <a:prstGeom prst="rect">
                      <a:avLst/>
                    </a:prstGeom>
                  </pic:spPr>
                </pic:pic>
              </a:graphicData>
            </a:graphic>
          </wp:inline>
        </w:drawing>
      </w:r>
      <w:r w:rsidR="00C425C5" w:rsidRPr="00C425C5">
        <w:t xml:space="preserve"> </w:t>
      </w:r>
      <w:r w:rsidR="009543F0">
        <w:br w:type="page"/>
      </w:r>
    </w:p>
    <w:bookmarkStart w:id="106" w:name="TypeIII300TonMineralRefineryPodSM"/>
    <w:p w14:paraId="24E891CA" w14:textId="72734FE6" w:rsidR="009A3148" w:rsidRDefault="0048790C">
      <w:pPr>
        <w:spacing w:line="240" w:lineRule="auto"/>
        <w:ind w:firstLine="0"/>
      </w:pPr>
      <w:r>
        <w:lastRenderedPageBreak/>
        <w:fldChar w:fldCharType="begin"/>
      </w:r>
      <w:r w:rsidR="00A86F1D">
        <w:instrText>HYPERLINK "https://terrymixon.com/MgT2eShips/Type%20III%20300-Ton%20TL15%20Mineral%20Refinery%20Pod%20-%20Self-Mobile.xlsx"</w:instrText>
      </w:r>
      <w:r>
        <w:fldChar w:fldCharType="separate"/>
      </w:r>
      <w:r w:rsidR="00A86F1D">
        <w:rPr>
          <w:rStyle w:val="Hyperlink"/>
        </w:rPr>
        <w:t>Type III 300-Ton TL15 Mineral Refinery Pod - Self-Mobile</w:t>
      </w:r>
      <w:r>
        <w:fldChar w:fldCharType="end"/>
      </w:r>
      <w:bookmarkEnd w:id="106"/>
      <w:r w:rsidR="00907260">
        <w:t xml:space="preserve"> </w:t>
      </w:r>
      <w:r w:rsidR="00C425C5" w:rsidRPr="00C425C5">
        <w:rPr>
          <w:noProof/>
        </w:rPr>
        <w:drawing>
          <wp:inline distT="0" distB="0" distL="0" distR="0" wp14:anchorId="5FBCAC47" wp14:editId="0D02E38C">
            <wp:extent cx="5943600" cy="7694930"/>
            <wp:effectExtent l="0" t="0" r="0" b="1270"/>
            <wp:docPr id="1339247361"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247361" name="Picture 1" descr="A screenshot of a document&#10;&#10;AI-generated content may be incorrect."/>
                    <pic:cNvPicPr/>
                  </pic:nvPicPr>
                  <pic:blipFill>
                    <a:blip r:embed="rId217"/>
                    <a:stretch>
                      <a:fillRect/>
                    </a:stretch>
                  </pic:blipFill>
                  <pic:spPr>
                    <a:xfrm>
                      <a:off x="0" y="0"/>
                      <a:ext cx="5943600" cy="7694930"/>
                    </a:xfrm>
                    <a:prstGeom prst="rect">
                      <a:avLst/>
                    </a:prstGeom>
                  </pic:spPr>
                </pic:pic>
              </a:graphicData>
            </a:graphic>
          </wp:inline>
        </w:drawing>
      </w:r>
      <w:r w:rsidR="00C425C5" w:rsidRPr="00C425C5">
        <w:rPr>
          <w:noProof/>
        </w:rPr>
        <w:t xml:space="preserve"> </w:t>
      </w:r>
      <w:r w:rsidR="00C425C5" w:rsidRPr="00C425C5">
        <w:rPr>
          <w:noProof/>
        </w:rPr>
        <w:lastRenderedPageBreak/>
        <w:drawing>
          <wp:inline distT="0" distB="0" distL="0" distR="0" wp14:anchorId="65273DE7" wp14:editId="5CA3E9CB">
            <wp:extent cx="5943600" cy="7708265"/>
            <wp:effectExtent l="0" t="0" r="0" b="6985"/>
            <wp:docPr id="1995274253"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274253" name="Picture 1" descr="A screenshot of a document&#10;&#10;AI-generated content may be incorrect."/>
                    <pic:cNvPicPr/>
                  </pic:nvPicPr>
                  <pic:blipFill>
                    <a:blip r:embed="rId218"/>
                    <a:stretch>
                      <a:fillRect/>
                    </a:stretch>
                  </pic:blipFill>
                  <pic:spPr>
                    <a:xfrm>
                      <a:off x="0" y="0"/>
                      <a:ext cx="5943600" cy="7708265"/>
                    </a:xfrm>
                    <a:prstGeom prst="rect">
                      <a:avLst/>
                    </a:prstGeom>
                  </pic:spPr>
                </pic:pic>
              </a:graphicData>
            </a:graphic>
          </wp:inline>
        </w:drawing>
      </w:r>
      <w:r w:rsidR="00C425C5" w:rsidRPr="00C425C5">
        <w:t xml:space="preserve"> </w:t>
      </w:r>
      <w:r w:rsidR="009A3148">
        <w:br w:type="page"/>
      </w:r>
    </w:p>
    <w:bookmarkStart w:id="107" w:name="TypeIII300TonMiningDronePodSelfMobile"/>
    <w:p w14:paraId="0A979593" w14:textId="20BDE489" w:rsidR="009A3148" w:rsidRDefault="0048790C">
      <w:pPr>
        <w:spacing w:line="240" w:lineRule="auto"/>
        <w:ind w:firstLine="0"/>
      </w:pPr>
      <w:r>
        <w:lastRenderedPageBreak/>
        <w:fldChar w:fldCharType="begin"/>
      </w:r>
      <w:r w:rsidR="00A86F1D">
        <w:instrText>HYPERLINK "https://terrymixon.com/MgT2eShips/Type%20III%20300-Ton%20TL15%20Mining%20Drone%20Pod%20-%20Self-Mobile.xlsx"</w:instrText>
      </w:r>
      <w:r>
        <w:fldChar w:fldCharType="separate"/>
      </w:r>
      <w:r w:rsidR="00A86F1D">
        <w:rPr>
          <w:rStyle w:val="Hyperlink"/>
        </w:rPr>
        <w:t>Type III 300-Ton TL15 Mining Drone Pod - Self-Mobile</w:t>
      </w:r>
      <w:r>
        <w:fldChar w:fldCharType="end"/>
      </w:r>
      <w:bookmarkEnd w:id="107"/>
      <w:r w:rsidR="00907260">
        <w:t xml:space="preserve"> </w:t>
      </w:r>
      <w:r w:rsidR="00C425C5" w:rsidRPr="00C425C5">
        <w:rPr>
          <w:noProof/>
        </w:rPr>
        <w:drawing>
          <wp:inline distT="0" distB="0" distL="0" distR="0" wp14:anchorId="77FD99D0" wp14:editId="2FF53024">
            <wp:extent cx="5943600" cy="7704455"/>
            <wp:effectExtent l="0" t="0" r="0" b="0"/>
            <wp:docPr id="2109705841"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705841" name="Picture 1" descr="A screenshot of a document&#10;&#10;AI-generated content may be incorrect."/>
                    <pic:cNvPicPr/>
                  </pic:nvPicPr>
                  <pic:blipFill>
                    <a:blip r:embed="rId219"/>
                    <a:stretch>
                      <a:fillRect/>
                    </a:stretch>
                  </pic:blipFill>
                  <pic:spPr>
                    <a:xfrm>
                      <a:off x="0" y="0"/>
                      <a:ext cx="5943600" cy="7704455"/>
                    </a:xfrm>
                    <a:prstGeom prst="rect">
                      <a:avLst/>
                    </a:prstGeom>
                  </pic:spPr>
                </pic:pic>
              </a:graphicData>
            </a:graphic>
          </wp:inline>
        </w:drawing>
      </w:r>
      <w:r w:rsidR="00C425C5" w:rsidRPr="00C425C5">
        <w:t xml:space="preserve"> </w:t>
      </w:r>
      <w:r w:rsidR="009A3148">
        <w:br w:type="page"/>
      </w:r>
    </w:p>
    <w:bookmarkStart w:id="108" w:name="TypeIII300TonPassengerPodSelfMoble"/>
    <w:p w14:paraId="4DCC11CA" w14:textId="5C159C71" w:rsidR="00907260" w:rsidRDefault="0048790C" w:rsidP="009543F0">
      <w:pPr>
        <w:rPr>
          <w:rStyle w:val="Hyperlink"/>
          <w:color w:val="auto"/>
          <w:u w:val="none"/>
        </w:rPr>
      </w:pPr>
      <w:r>
        <w:rPr>
          <w:rStyle w:val="Hyperlink"/>
          <w:color w:val="auto"/>
          <w:u w:val="none"/>
        </w:rPr>
        <w:lastRenderedPageBreak/>
        <w:fldChar w:fldCharType="begin"/>
      </w:r>
      <w:r w:rsidR="00A86F1D">
        <w:rPr>
          <w:rStyle w:val="Hyperlink"/>
          <w:color w:val="auto"/>
          <w:u w:val="none"/>
        </w:rPr>
        <w:instrText>HYPERLINK "https://terrymixon.com/MgT2eShips/Type%20III%20300-Ton%20TL15%20Passenger%20Pod%20-%20Self-Mobile.xlsx"</w:instrText>
      </w:r>
      <w:r>
        <w:rPr>
          <w:rStyle w:val="Hyperlink"/>
          <w:color w:val="auto"/>
          <w:u w:val="none"/>
        </w:rPr>
      </w:r>
      <w:r>
        <w:rPr>
          <w:rStyle w:val="Hyperlink"/>
          <w:color w:val="auto"/>
          <w:u w:val="none"/>
        </w:rPr>
        <w:fldChar w:fldCharType="separate"/>
      </w:r>
      <w:r w:rsidR="00A86F1D">
        <w:rPr>
          <w:rStyle w:val="Hyperlink"/>
        </w:rPr>
        <w:t>Type III 300-Ton TL15 Passenger Pod - Self-Mobile</w:t>
      </w:r>
      <w:r>
        <w:rPr>
          <w:rStyle w:val="Hyperlink"/>
          <w:color w:val="auto"/>
          <w:u w:val="none"/>
        </w:rPr>
        <w:fldChar w:fldCharType="end"/>
      </w:r>
      <w:bookmarkEnd w:id="108"/>
      <w:r w:rsidR="00907260">
        <w:rPr>
          <w:rStyle w:val="Hyperlink"/>
          <w:color w:val="auto"/>
          <w:u w:val="none"/>
        </w:rPr>
        <w:t xml:space="preserve"> </w:t>
      </w:r>
      <w:r w:rsidR="00C425C5" w:rsidRPr="00C425C5">
        <w:rPr>
          <w:rStyle w:val="Hyperlink"/>
          <w:noProof/>
          <w:color w:val="auto"/>
          <w:u w:val="none"/>
        </w:rPr>
        <w:drawing>
          <wp:inline distT="0" distB="0" distL="0" distR="0" wp14:anchorId="40D5F6BD" wp14:editId="5991A654">
            <wp:extent cx="5943600" cy="7679055"/>
            <wp:effectExtent l="0" t="0" r="0" b="0"/>
            <wp:docPr id="636021653"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021653" name="Picture 1" descr="A screenshot of a document&#10;&#10;AI-generated content may be incorrect."/>
                    <pic:cNvPicPr/>
                  </pic:nvPicPr>
                  <pic:blipFill>
                    <a:blip r:embed="rId220"/>
                    <a:stretch>
                      <a:fillRect/>
                    </a:stretch>
                  </pic:blipFill>
                  <pic:spPr>
                    <a:xfrm>
                      <a:off x="0" y="0"/>
                      <a:ext cx="5943600" cy="7679055"/>
                    </a:xfrm>
                    <a:prstGeom prst="rect">
                      <a:avLst/>
                    </a:prstGeom>
                  </pic:spPr>
                </pic:pic>
              </a:graphicData>
            </a:graphic>
          </wp:inline>
        </w:drawing>
      </w:r>
      <w:r w:rsidR="00C425C5" w:rsidRPr="00C425C5">
        <w:rPr>
          <w:rStyle w:val="Hyperlink"/>
          <w:color w:val="auto"/>
          <w:u w:val="none"/>
        </w:rPr>
        <w:t xml:space="preserve"> </w:t>
      </w:r>
      <w:r w:rsidR="00C425C5" w:rsidRPr="00C425C5">
        <w:rPr>
          <w:rStyle w:val="Hyperlink"/>
          <w:noProof/>
          <w:color w:val="auto"/>
          <w:u w:val="none"/>
        </w:rPr>
        <w:lastRenderedPageBreak/>
        <w:drawing>
          <wp:inline distT="0" distB="0" distL="0" distR="0" wp14:anchorId="441F914A" wp14:editId="725196F0">
            <wp:extent cx="5943600" cy="7712710"/>
            <wp:effectExtent l="0" t="0" r="0" b="2540"/>
            <wp:docPr id="779944539" name="Picture 1" descr="A paper with lines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944539" name="Picture 1" descr="A paper with lines in it&#10;&#10;AI-generated content may be incorrect."/>
                    <pic:cNvPicPr/>
                  </pic:nvPicPr>
                  <pic:blipFill>
                    <a:blip r:embed="rId221"/>
                    <a:stretch>
                      <a:fillRect/>
                    </a:stretch>
                  </pic:blipFill>
                  <pic:spPr>
                    <a:xfrm>
                      <a:off x="0" y="0"/>
                      <a:ext cx="5943600" cy="7712710"/>
                    </a:xfrm>
                    <a:prstGeom prst="rect">
                      <a:avLst/>
                    </a:prstGeom>
                  </pic:spPr>
                </pic:pic>
              </a:graphicData>
            </a:graphic>
          </wp:inline>
        </w:drawing>
      </w:r>
    </w:p>
    <w:bookmarkStart w:id="109" w:name="TypeIII300TonTL15RefuelingPodSM"/>
    <w:p w14:paraId="0B2F7882" w14:textId="6C313FC4" w:rsidR="009A3148" w:rsidRDefault="007B020E" w:rsidP="009543F0">
      <w:pPr>
        <w:rPr>
          <w:rStyle w:val="Hyperlink"/>
        </w:rPr>
      </w:pPr>
      <w:r>
        <w:rPr>
          <w:rStyle w:val="Hyperlink"/>
          <w:color w:val="auto"/>
          <w:u w:val="none"/>
        </w:rPr>
        <w:lastRenderedPageBreak/>
        <w:fldChar w:fldCharType="begin"/>
      </w:r>
      <w:r>
        <w:rPr>
          <w:rStyle w:val="Hyperlink"/>
          <w:color w:val="auto"/>
          <w:u w:val="none"/>
        </w:rPr>
        <w:instrText>HYPERLINK "https://terrymixon.com/MgT2eShips/Type%20III%20300-Ton%20TL15%20Refueling%20Pod%20-%20Self-Mobile.xlsx"</w:instrText>
      </w:r>
      <w:r>
        <w:rPr>
          <w:rStyle w:val="Hyperlink"/>
          <w:color w:val="auto"/>
          <w:u w:val="none"/>
        </w:rPr>
      </w:r>
      <w:r>
        <w:rPr>
          <w:rStyle w:val="Hyperlink"/>
          <w:color w:val="auto"/>
          <w:u w:val="none"/>
        </w:rPr>
        <w:fldChar w:fldCharType="separate"/>
      </w:r>
      <w:r w:rsidR="00C425C5" w:rsidRPr="007B020E">
        <w:rPr>
          <w:rStyle w:val="Hyperlink"/>
        </w:rPr>
        <w:t>Type III 300-Ton TL15 Refueling Pod - Self-Mobile</w:t>
      </w:r>
      <w:bookmarkEnd w:id="109"/>
      <w:r>
        <w:rPr>
          <w:rStyle w:val="Hyperlink"/>
          <w:color w:val="auto"/>
          <w:u w:val="none"/>
        </w:rPr>
        <w:fldChar w:fldCharType="end"/>
      </w:r>
      <w:r w:rsidR="00C425C5">
        <w:rPr>
          <w:rStyle w:val="Hyperlink"/>
          <w:color w:val="auto"/>
          <w:u w:val="none"/>
        </w:rPr>
        <w:t xml:space="preserve"> </w:t>
      </w:r>
      <w:r w:rsidR="00A02EAA" w:rsidRPr="00A02EAA">
        <w:rPr>
          <w:rStyle w:val="Hyperlink"/>
          <w:noProof/>
          <w:color w:val="auto"/>
          <w:u w:val="none"/>
        </w:rPr>
        <w:drawing>
          <wp:inline distT="0" distB="0" distL="0" distR="0" wp14:anchorId="3868428E" wp14:editId="02938770">
            <wp:extent cx="5943600" cy="7709535"/>
            <wp:effectExtent l="0" t="0" r="0" b="5715"/>
            <wp:docPr id="1339070001"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070001" name="Picture 1" descr="A screenshot of a document&#10;&#10;AI-generated content may be incorrect."/>
                    <pic:cNvPicPr/>
                  </pic:nvPicPr>
                  <pic:blipFill>
                    <a:blip r:embed="rId222"/>
                    <a:stretch>
                      <a:fillRect/>
                    </a:stretch>
                  </pic:blipFill>
                  <pic:spPr>
                    <a:xfrm>
                      <a:off x="0" y="0"/>
                      <a:ext cx="5943600" cy="7709535"/>
                    </a:xfrm>
                    <a:prstGeom prst="rect">
                      <a:avLst/>
                    </a:prstGeom>
                  </pic:spPr>
                </pic:pic>
              </a:graphicData>
            </a:graphic>
          </wp:inline>
        </w:drawing>
      </w:r>
    </w:p>
    <w:bookmarkStart w:id="110" w:name="TypeIII300TonSmelterPodSelfMobile"/>
    <w:p w14:paraId="31B246B8" w14:textId="3882B9C1" w:rsidR="00907260" w:rsidRDefault="0048790C" w:rsidP="00CD5E23">
      <w:r>
        <w:lastRenderedPageBreak/>
        <w:fldChar w:fldCharType="begin"/>
      </w:r>
      <w:r w:rsidR="00A86F1D">
        <w:instrText>HYPERLINK "https://terrymixon.com/MgT2eShips/Type%20III%20300-Ton%20TL15%20Smelter%20Pod%20-%20Self-Mobile.xlsx"</w:instrText>
      </w:r>
      <w:r>
        <w:fldChar w:fldCharType="separate"/>
      </w:r>
      <w:r w:rsidR="00A86F1D">
        <w:rPr>
          <w:rStyle w:val="Hyperlink"/>
        </w:rPr>
        <w:t>Type III 300-Ton TL15 Smelter Pod - Self-Mobile</w:t>
      </w:r>
      <w:r>
        <w:fldChar w:fldCharType="end"/>
      </w:r>
      <w:bookmarkEnd w:id="110"/>
      <w:r w:rsidR="00907260">
        <w:t xml:space="preserve"> </w:t>
      </w:r>
      <w:r w:rsidR="00C425C5" w:rsidRPr="00C425C5">
        <w:rPr>
          <w:noProof/>
        </w:rPr>
        <w:drawing>
          <wp:inline distT="0" distB="0" distL="0" distR="0" wp14:anchorId="0A1CE2C1" wp14:editId="3A23582F">
            <wp:extent cx="5943600" cy="7691755"/>
            <wp:effectExtent l="0" t="0" r="0" b="4445"/>
            <wp:docPr id="1518555836"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555836" name="Picture 1" descr="A screenshot of a document&#10;&#10;AI-generated content may be incorrect."/>
                    <pic:cNvPicPr/>
                  </pic:nvPicPr>
                  <pic:blipFill>
                    <a:blip r:embed="rId223"/>
                    <a:stretch>
                      <a:fillRect/>
                    </a:stretch>
                  </pic:blipFill>
                  <pic:spPr>
                    <a:xfrm>
                      <a:off x="0" y="0"/>
                      <a:ext cx="5943600" cy="7691755"/>
                    </a:xfrm>
                    <a:prstGeom prst="rect">
                      <a:avLst/>
                    </a:prstGeom>
                  </pic:spPr>
                </pic:pic>
              </a:graphicData>
            </a:graphic>
          </wp:inline>
        </w:drawing>
      </w:r>
    </w:p>
    <w:bookmarkStart w:id="111" w:name="TypeP65650TonCorsair"/>
    <w:p w14:paraId="60525246" w14:textId="7B5A0DF0" w:rsidR="00297807" w:rsidRDefault="00B3255B">
      <w:pPr>
        <w:spacing w:line="240" w:lineRule="auto"/>
        <w:ind w:firstLine="0"/>
      </w:pPr>
      <w:r>
        <w:lastRenderedPageBreak/>
        <w:fldChar w:fldCharType="begin"/>
      </w:r>
      <w:r>
        <w:instrText>HYPERLINK "https://terrymixon.com/MgT2eShips/Type%20P6.5%20650-Ton%20Corsair.xlsx"</w:instrText>
      </w:r>
      <w:r>
        <w:fldChar w:fldCharType="separate"/>
      </w:r>
      <w:r w:rsidR="00297807" w:rsidRPr="00B3255B">
        <w:rPr>
          <w:rStyle w:val="Hyperlink"/>
        </w:rPr>
        <w:t>Type P6.5 650-Ton Corsair</w:t>
      </w:r>
      <w:bookmarkEnd w:id="111"/>
      <w:r>
        <w:fldChar w:fldCharType="end"/>
      </w:r>
      <w:r w:rsidR="00FF7150">
        <w:rPr>
          <w:noProof/>
        </w:rPr>
        <w:t xml:space="preserve"> </w:t>
      </w:r>
      <w:r w:rsidR="00F36167" w:rsidRPr="00F36167">
        <w:rPr>
          <w:noProof/>
        </w:rPr>
        <w:drawing>
          <wp:inline distT="0" distB="0" distL="0" distR="0" wp14:anchorId="0794003C" wp14:editId="1DF553C0">
            <wp:extent cx="5943600" cy="7734935"/>
            <wp:effectExtent l="0" t="0" r="0" b="0"/>
            <wp:docPr id="9480133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013398" name=""/>
                    <pic:cNvPicPr/>
                  </pic:nvPicPr>
                  <pic:blipFill>
                    <a:blip r:embed="rId224"/>
                    <a:stretch>
                      <a:fillRect/>
                    </a:stretch>
                  </pic:blipFill>
                  <pic:spPr>
                    <a:xfrm>
                      <a:off x="0" y="0"/>
                      <a:ext cx="5943600" cy="7734935"/>
                    </a:xfrm>
                    <a:prstGeom prst="rect">
                      <a:avLst/>
                    </a:prstGeom>
                  </pic:spPr>
                </pic:pic>
              </a:graphicData>
            </a:graphic>
          </wp:inline>
        </w:drawing>
      </w:r>
      <w:r w:rsidR="00F36167" w:rsidRPr="00F36167">
        <w:rPr>
          <w:noProof/>
        </w:rPr>
        <w:lastRenderedPageBreak/>
        <w:drawing>
          <wp:inline distT="0" distB="0" distL="0" distR="0" wp14:anchorId="48D5A287" wp14:editId="3C0D06A1">
            <wp:extent cx="5943600" cy="7699375"/>
            <wp:effectExtent l="0" t="0" r="0" b="0"/>
            <wp:docPr id="637138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138127" name=""/>
                    <pic:cNvPicPr/>
                  </pic:nvPicPr>
                  <pic:blipFill>
                    <a:blip r:embed="rId225"/>
                    <a:stretch>
                      <a:fillRect/>
                    </a:stretch>
                  </pic:blipFill>
                  <pic:spPr>
                    <a:xfrm>
                      <a:off x="0" y="0"/>
                      <a:ext cx="5943600" cy="7699375"/>
                    </a:xfrm>
                    <a:prstGeom prst="rect">
                      <a:avLst/>
                    </a:prstGeom>
                  </pic:spPr>
                </pic:pic>
              </a:graphicData>
            </a:graphic>
          </wp:inline>
        </w:drawing>
      </w:r>
    </w:p>
    <w:p w14:paraId="372EC19C" w14:textId="1C2F5EBE" w:rsidR="009543F0" w:rsidRDefault="009543F0" w:rsidP="009543F0">
      <w:pPr>
        <w:spacing w:line="240" w:lineRule="auto"/>
        <w:ind w:firstLine="0"/>
      </w:pPr>
      <w:r>
        <w:br w:type="page"/>
      </w:r>
    </w:p>
    <w:bookmarkStart w:id="112" w:name="TypeR400TonQShip"/>
    <w:p w14:paraId="277EE41E" w14:textId="3D511B76" w:rsidR="004B4129" w:rsidRDefault="00B97DBC">
      <w:pPr>
        <w:spacing w:line="240" w:lineRule="auto"/>
        <w:ind w:firstLine="0"/>
        <w:rPr>
          <w:noProof/>
        </w:rPr>
      </w:pPr>
      <w:r>
        <w:lastRenderedPageBreak/>
        <w:fldChar w:fldCharType="begin"/>
      </w:r>
      <w:r>
        <w:instrText>HYPERLINK "https://terrymixon.com/MgT2eShips/Type%20R%20400-Ton%20Q-Ship.xlsx"</w:instrText>
      </w:r>
      <w:r>
        <w:fldChar w:fldCharType="separate"/>
      </w:r>
      <w:r w:rsidR="00E4103C" w:rsidRPr="00B97DBC">
        <w:rPr>
          <w:rStyle w:val="Hyperlink"/>
        </w:rPr>
        <w:t>Type R 400-Ton Q-Ship</w:t>
      </w:r>
      <w:bookmarkEnd w:id="112"/>
      <w:r>
        <w:fldChar w:fldCharType="end"/>
      </w:r>
      <w:r w:rsidR="00E4103C" w:rsidRPr="00E4103C">
        <w:rPr>
          <w:noProof/>
        </w:rPr>
        <w:t xml:space="preserve"> </w:t>
      </w:r>
      <w:r w:rsidR="00F36167" w:rsidRPr="00F36167">
        <w:rPr>
          <w:noProof/>
        </w:rPr>
        <w:drawing>
          <wp:inline distT="0" distB="0" distL="0" distR="0" wp14:anchorId="75F52F8C" wp14:editId="6C51FCEF">
            <wp:extent cx="5943600" cy="7697470"/>
            <wp:effectExtent l="0" t="0" r="0" b="0"/>
            <wp:docPr id="14614890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489018" name=""/>
                    <pic:cNvPicPr/>
                  </pic:nvPicPr>
                  <pic:blipFill>
                    <a:blip r:embed="rId226"/>
                    <a:stretch>
                      <a:fillRect/>
                    </a:stretch>
                  </pic:blipFill>
                  <pic:spPr>
                    <a:xfrm>
                      <a:off x="0" y="0"/>
                      <a:ext cx="5943600" cy="7697470"/>
                    </a:xfrm>
                    <a:prstGeom prst="rect">
                      <a:avLst/>
                    </a:prstGeom>
                  </pic:spPr>
                </pic:pic>
              </a:graphicData>
            </a:graphic>
          </wp:inline>
        </w:drawing>
      </w:r>
      <w:r w:rsidR="00F36167" w:rsidRPr="00F36167">
        <w:rPr>
          <w:noProof/>
        </w:rPr>
        <w:lastRenderedPageBreak/>
        <w:drawing>
          <wp:inline distT="0" distB="0" distL="0" distR="0" wp14:anchorId="6B975DA0" wp14:editId="09C20976">
            <wp:extent cx="5943600" cy="7691120"/>
            <wp:effectExtent l="0" t="0" r="0" b="5080"/>
            <wp:docPr id="20793538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353854" name=""/>
                    <pic:cNvPicPr/>
                  </pic:nvPicPr>
                  <pic:blipFill>
                    <a:blip r:embed="rId227"/>
                    <a:stretch>
                      <a:fillRect/>
                    </a:stretch>
                  </pic:blipFill>
                  <pic:spPr>
                    <a:xfrm>
                      <a:off x="0" y="0"/>
                      <a:ext cx="5943600" cy="7691120"/>
                    </a:xfrm>
                    <a:prstGeom prst="rect">
                      <a:avLst/>
                    </a:prstGeom>
                  </pic:spPr>
                </pic:pic>
              </a:graphicData>
            </a:graphic>
          </wp:inline>
        </w:drawing>
      </w:r>
    </w:p>
    <w:p w14:paraId="4B3F9C99" w14:textId="77777777" w:rsidR="004B4129" w:rsidRDefault="004B4129">
      <w:pPr>
        <w:spacing w:line="240" w:lineRule="auto"/>
        <w:ind w:firstLine="0"/>
        <w:rPr>
          <w:noProof/>
        </w:rPr>
      </w:pPr>
      <w:r>
        <w:rPr>
          <w:noProof/>
        </w:rPr>
        <w:br w:type="page"/>
      </w:r>
    </w:p>
    <w:bookmarkStart w:id="113" w:name="TypeV5000TonAutoberthPod"/>
    <w:p w14:paraId="53D0BF6D" w14:textId="6968FD08" w:rsidR="002C0757" w:rsidRDefault="00D92A5A">
      <w:pPr>
        <w:spacing w:line="240" w:lineRule="auto"/>
        <w:ind w:firstLine="0"/>
      </w:pPr>
      <w:r>
        <w:lastRenderedPageBreak/>
        <w:fldChar w:fldCharType="begin"/>
      </w:r>
      <w:r w:rsidR="00037EDC">
        <w:instrText>HYPERLINK "https://terrymixon.com/MgT2eShips/Type%20V%205,000-Ton%20TL12%20AutoBerth%20Pod%20-%20Not%20Self-Mobile.xlsx"</w:instrText>
      </w:r>
      <w:r>
        <w:fldChar w:fldCharType="separate"/>
      </w:r>
      <w:r w:rsidR="00037EDC">
        <w:rPr>
          <w:rStyle w:val="Hyperlink"/>
        </w:rPr>
        <w:t>Type V 5,000-Ton TL12 AutoBerth Pod - Not Self-Mobile</w:t>
      </w:r>
      <w:r>
        <w:fldChar w:fldCharType="end"/>
      </w:r>
      <w:bookmarkEnd w:id="113"/>
      <w:r>
        <w:t xml:space="preserve"> </w:t>
      </w:r>
      <w:r w:rsidR="007A1A07" w:rsidRPr="007A1A07">
        <w:rPr>
          <w:noProof/>
        </w:rPr>
        <w:drawing>
          <wp:inline distT="0" distB="0" distL="0" distR="0" wp14:anchorId="7BBFFB70" wp14:editId="30E2F260">
            <wp:extent cx="5943600" cy="7730490"/>
            <wp:effectExtent l="0" t="0" r="0" b="3810"/>
            <wp:docPr id="196899922"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99922" name="Picture 1" descr="A screenshot of a document&#10;&#10;AI-generated content may be incorrect."/>
                    <pic:cNvPicPr/>
                  </pic:nvPicPr>
                  <pic:blipFill>
                    <a:blip r:embed="rId228"/>
                    <a:stretch>
                      <a:fillRect/>
                    </a:stretch>
                  </pic:blipFill>
                  <pic:spPr>
                    <a:xfrm>
                      <a:off x="0" y="0"/>
                      <a:ext cx="5943600" cy="7730490"/>
                    </a:xfrm>
                    <a:prstGeom prst="rect">
                      <a:avLst/>
                    </a:prstGeom>
                  </pic:spPr>
                </pic:pic>
              </a:graphicData>
            </a:graphic>
          </wp:inline>
        </w:drawing>
      </w:r>
    </w:p>
    <w:bookmarkStart w:id="114" w:name="TypeV5000TonCargoPod"/>
    <w:p w14:paraId="39CCAB07" w14:textId="56D1079C" w:rsidR="00EE7C8F" w:rsidRDefault="00EE7C8F" w:rsidP="00EE7C8F">
      <w:r>
        <w:lastRenderedPageBreak/>
        <w:fldChar w:fldCharType="begin"/>
      </w:r>
      <w:r w:rsidR="00037EDC">
        <w:instrText>HYPERLINK "https://terrymixon.com/MgT2eShips/Type%20V%205,000-Ton%20TL12%20Cargo%20Pod%20-%20Not%20Self-Mobile.xlsx"</w:instrText>
      </w:r>
      <w:r>
        <w:fldChar w:fldCharType="separate"/>
      </w:r>
      <w:r w:rsidR="00037EDC">
        <w:rPr>
          <w:rStyle w:val="Hyperlink"/>
        </w:rPr>
        <w:t>Type V 5,000-Ton TL12 Cargo Pod - Not Self-Mobile</w:t>
      </w:r>
      <w:r>
        <w:fldChar w:fldCharType="end"/>
      </w:r>
      <w:bookmarkEnd w:id="114"/>
      <w:r>
        <w:t xml:space="preserve"> </w:t>
      </w:r>
      <w:r w:rsidR="007A1A07" w:rsidRPr="007A1A07">
        <w:rPr>
          <w:noProof/>
        </w:rPr>
        <w:drawing>
          <wp:inline distT="0" distB="0" distL="0" distR="0" wp14:anchorId="2C1DC4D7" wp14:editId="46D06A8A">
            <wp:extent cx="5943600" cy="7710170"/>
            <wp:effectExtent l="0" t="0" r="0" b="5080"/>
            <wp:docPr id="1754070377"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070377" name="Picture 1" descr="A screenshot of a document&#10;&#10;AI-generated content may be incorrect."/>
                    <pic:cNvPicPr/>
                  </pic:nvPicPr>
                  <pic:blipFill>
                    <a:blip r:embed="rId229"/>
                    <a:stretch>
                      <a:fillRect/>
                    </a:stretch>
                  </pic:blipFill>
                  <pic:spPr>
                    <a:xfrm>
                      <a:off x="0" y="0"/>
                      <a:ext cx="5943600" cy="7710170"/>
                    </a:xfrm>
                    <a:prstGeom prst="rect">
                      <a:avLst/>
                    </a:prstGeom>
                  </pic:spPr>
                </pic:pic>
              </a:graphicData>
            </a:graphic>
          </wp:inline>
        </w:drawing>
      </w:r>
    </w:p>
    <w:bookmarkStart w:id="115" w:name="TypeV5000TonFuelPod"/>
    <w:p w14:paraId="20B789E7" w14:textId="3F498DA2" w:rsidR="00EE7C8F" w:rsidRDefault="00EE7C8F" w:rsidP="00EE7C8F">
      <w:r>
        <w:lastRenderedPageBreak/>
        <w:fldChar w:fldCharType="begin"/>
      </w:r>
      <w:r w:rsidR="00037EDC">
        <w:instrText>HYPERLINK "https://terrymixon.com/MgT2eShips/Type%20V%205,000-Ton%20TL12%20Fuel%20Pod%20-%20Not%20Self-Mobile.xlsx"</w:instrText>
      </w:r>
      <w:r>
        <w:fldChar w:fldCharType="separate"/>
      </w:r>
      <w:r w:rsidR="00037EDC">
        <w:rPr>
          <w:rStyle w:val="Hyperlink"/>
        </w:rPr>
        <w:t>Type V 5,000-Ton TL12 Fuel Pod - Not Self-Mobile</w:t>
      </w:r>
      <w:r>
        <w:fldChar w:fldCharType="end"/>
      </w:r>
      <w:bookmarkEnd w:id="115"/>
      <w:r>
        <w:t xml:space="preserve"> </w:t>
      </w:r>
      <w:r w:rsidR="007A1A07" w:rsidRPr="007A1A07">
        <w:rPr>
          <w:noProof/>
        </w:rPr>
        <w:drawing>
          <wp:inline distT="0" distB="0" distL="0" distR="0" wp14:anchorId="03CB580C" wp14:editId="54BB1722">
            <wp:extent cx="5943600" cy="7736840"/>
            <wp:effectExtent l="0" t="0" r="0" b="0"/>
            <wp:docPr id="1237040275"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040275" name="Picture 1" descr="A screenshot of a document&#10;&#10;AI-generated content may be incorrect."/>
                    <pic:cNvPicPr/>
                  </pic:nvPicPr>
                  <pic:blipFill>
                    <a:blip r:embed="rId230"/>
                    <a:stretch>
                      <a:fillRect/>
                    </a:stretch>
                  </pic:blipFill>
                  <pic:spPr>
                    <a:xfrm>
                      <a:off x="0" y="0"/>
                      <a:ext cx="5943600" cy="7736840"/>
                    </a:xfrm>
                    <a:prstGeom prst="rect">
                      <a:avLst/>
                    </a:prstGeom>
                  </pic:spPr>
                </pic:pic>
              </a:graphicData>
            </a:graphic>
          </wp:inline>
        </w:drawing>
      </w:r>
    </w:p>
    <w:bookmarkStart w:id="116" w:name="TypeV5000TonHangerBayPod"/>
    <w:p w14:paraId="6CC8507F" w14:textId="1B9917EA" w:rsidR="00EE7C8F" w:rsidRDefault="00EE7C8F" w:rsidP="00EE7C8F">
      <w:r>
        <w:lastRenderedPageBreak/>
        <w:fldChar w:fldCharType="begin"/>
      </w:r>
      <w:r w:rsidR="00037EDC">
        <w:instrText>HYPERLINK "https://terrymixon.com/MgT2eShips/Type%20V%205,000-Ton%20TL12%20Hanger%20Bay%20Pod%20-%20Not%20Self-Mobile.xlsx"</w:instrText>
      </w:r>
      <w:r>
        <w:fldChar w:fldCharType="separate"/>
      </w:r>
      <w:r w:rsidR="00037EDC">
        <w:rPr>
          <w:rStyle w:val="Hyperlink"/>
        </w:rPr>
        <w:t>Type V 5,000-Ton TL12 Hanger Bay Pod - Not Self-Mobile</w:t>
      </w:r>
      <w:r>
        <w:fldChar w:fldCharType="end"/>
      </w:r>
      <w:r>
        <w:t xml:space="preserve"> </w:t>
      </w:r>
      <w:bookmarkEnd w:id="116"/>
      <w:r w:rsidR="007A1A07" w:rsidRPr="007A1A07">
        <w:rPr>
          <w:noProof/>
        </w:rPr>
        <w:drawing>
          <wp:inline distT="0" distB="0" distL="0" distR="0" wp14:anchorId="5B372660" wp14:editId="47F739D8">
            <wp:extent cx="5943600" cy="7736205"/>
            <wp:effectExtent l="0" t="0" r="0" b="0"/>
            <wp:docPr id="132043928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439282" name="Picture 1" descr="A screenshot of a computer&#10;&#10;AI-generated content may be incorrect."/>
                    <pic:cNvPicPr/>
                  </pic:nvPicPr>
                  <pic:blipFill>
                    <a:blip r:embed="rId231"/>
                    <a:stretch>
                      <a:fillRect/>
                    </a:stretch>
                  </pic:blipFill>
                  <pic:spPr>
                    <a:xfrm>
                      <a:off x="0" y="0"/>
                      <a:ext cx="5943600" cy="7736205"/>
                    </a:xfrm>
                    <a:prstGeom prst="rect">
                      <a:avLst/>
                    </a:prstGeom>
                  </pic:spPr>
                </pic:pic>
              </a:graphicData>
            </a:graphic>
          </wp:inline>
        </w:drawing>
      </w:r>
    </w:p>
    <w:bookmarkStart w:id="117" w:name="TypeV5000TonPassengerPod"/>
    <w:p w14:paraId="5A9E6E73" w14:textId="01EDD9C6" w:rsidR="00EE7C8F" w:rsidRDefault="00EE7C8F" w:rsidP="00EE7C8F">
      <w:r>
        <w:lastRenderedPageBreak/>
        <w:fldChar w:fldCharType="begin"/>
      </w:r>
      <w:r w:rsidR="00037EDC">
        <w:instrText>HYPERLINK "https://terrymixon.com/MgT2eShips/Type%20V%205,000-Ton%20TL12%20Passenger%20Pod%20-%20Not%20Self-Mobile.xlsx"</w:instrText>
      </w:r>
      <w:r>
        <w:fldChar w:fldCharType="separate"/>
      </w:r>
      <w:r w:rsidR="00037EDC">
        <w:rPr>
          <w:rStyle w:val="Hyperlink"/>
        </w:rPr>
        <w:t>Type V 5,000-Ton TL12 Passenger Pod - Not Self-Mobile</w:t>
      </w:r>
      <w:r>
        <w:fldChar w:fldCharType="end"/>
      </w:r>
      <w:r>
        <w:t xml:space="preserve"> </w:t>
      </w:r>
      <w:bookmarkEnd w:id="117"/>
      <w:r w:rsidR="007A1A07" w:rsidRPr="007A1A07">
        <w:rPr>
          <w:noProof/>
        </w:rPr>
        <w:drawing>
          <wp:inline distT="0" distB="0" distL="0" distR="0" wp14:anchorId="1CC82A38" wp14:editId="4FD8D7AD">
            <wp:extent cx="5943600" cy="7701280"/>
            <wp:effectExtent l="0" t="0" r="0" b="0"/>
            <wp:docPr id="818362016"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362016" name="Picture 1" descr="A screenshot of a document&#10;&#10;AI-generated content may be incorrect."/>
                    <pic:cNvPicPr/>
                  </pic:nvPicPr>
                  <pic:blipFill>
                    <a:blip r:embed="rId232"/>
                    <a:stretch>
                      <a:fillRect/>
                    </a:stretch>
                  </pic:blipFill>
                  <pic:spPr>
                    <a:xfrm>
                      <a:off x="0" y="0"/>
                      <a:ext cx="5943600" cy="7701280"/>
                    </a:xfrm>
                    <a:prstGeom prst="rect">
                      <a:avLst/>
                    </a:prstGeom>
                  </pic:spPr>
                </pic:pic>
              </a:graphicData>
            </a:graphic>
          </wp:inline>
        </w:drawing>
      </w:r>
    </w:p>
    <w:bookmarkStart w:id="118" w:name="TypeV5000TonTL12AutoberthPodSM"/>
    <w:p w14:paraId="4D48B07A" w14:textId="42B304FF" w:rsidR="00544BE8" w:rsidRDefault="00302756" w:rsidP="00544BE8">
      <w:r>
        <w:lastRenderedPageBreak/>
        <w:fldChar w:fldCharType="begin"/>
      </w:r>
      <w:r>
        <w:instrText>HYPERLINK "https://terrymixon.com/MgT2eShips/Type%20V%205,000-Ton%20TL12%20AutoBerth%20Pod%20-%20Self-Mobile.xlsx"</w:instrText>
      </w:r>
      <w:r>
        <w:fldChar w:fldCharType="separate"/>
      </w:r>
      <w:r w:rsidR="00544BE8" w:rsidRPr="00302756">
        <w:rPr>
          <w:rStyle w:val="Hyperlink"/>
        </w:rPr>
        <w:t>Type V 5,000-Ton TL12 Autoberth Pod - Self-Mobile</w:t>
      </w:r>
      <w:bookmarkEnd w:id="118"/>
      <w:r>
        <w:fldChar w:fldCharType="end"/>
      </w:r>
      <w:r w:rsidR="00544BE8">
        <w:t xml:space="preserve"> </w:t>
      </w:r>
      <w:r w:rsidR="007A1A07" w:rsidRPr="007A1A07">
        <w:rPr>
          <w:noProof/>
        </w:rPr>
        <w:drawing>
          <wp:inline distT="0" distB="0" distL="0" distR="0" wp14:anchorId="6E6A66B8" wp14:editId="1A8D831E">
            <wp:extent cx="5943600" cy="7678420"/>
            <wp:effectExtent l="0" t="0" r="0" b="0"/>
            <wp:docPr id="389667628"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667628" name="Picture 1" descr="A screenshot of a document&#10;&#10;AI-generated content may be incorrect."/>
                    <pic:cNvPicPr/>
                  </pic:nvPicPr>
                  <pic:blipFill>
                    <a:blip r:embed="rId233"/>
                    <a:stretch>
                      <a:fillRect/>
                    </a:stretch>
                  </pic:blipFill>
                  <pic:spPr>
                    <a:xfrm>
                      <a:off x="0" y="0"/>
                      <a:ext cx="5943600" cy="7678420"/>
                    </a:xfrm>
                    <a:prstGeom prst="rect">
                      <a:avLst/>
                    </a:prstGeom>
                  </pic:spPr>
                </pic:pic>
              </a:graphicData>
            </a:graphic>
          </wp:inline>
        </w:drawing>
      </w:r>
      <w:r w:rsidR="007A1A07" w:rsidRPr="007A1A07">
        <w:rPr>
          <w:noProof/>
        </w:rPr>
        <w:t xml:space="preserve"> </w:t>
      </w:r>
      <w:r w:rsidR="007A1A07" w:rsidRPr="007A1A07">
        <w:rPr>
          <w:noProof/>
        </w:rPr>
        <w:lastRenderedPageBreak/>
        <w:drawing>
          <wp:inline distT="0" distB="0" distL="0" distR="0" wp14:anchorId="2288D8A2" wp14:editId="759E0233">
            <wp:extent cx="5943600" cy="7724140"/>
            <wp:effectExtent l="0" t="0" r="0" b="0"/>
            <wp:docPr id="1189065213" name="Picture 1" descr="A white sheet of paper with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065213" name="Picture 1" descr="A white sheet of paper with lines&#10;&#10;AI-generated content may be incorrect."/>
                    <pic:cNvPicPr/>
                  </pic:nvPicPr>
                  <pic:blipFill>
                    <a:blip r:embed="rId234"/>
                    <a:stretch>
                      <a:fillRect/>
                    </a:stretch>
                  </pic:blipFill>
                  <pic:spPr>
                    <a:xfrm>
                      <a:off x="0" y="0"/>
                      <a:ext cx="5943600" cy="7724140"/>
                    </a:xfrm>
                    <a:prstGeom prst="rect">
                      <a:avLst/>
                    </a:prstGeom>
                  </pic:spPr>
                </pic:pic>
              </a:graphicData>
            </a:graphic>
          </wp:inline>
        </w:drawing>
      </w:r>
    </w:p>
    <w:bookmarkStart w:id="119" w:name="TypeV5000TonTL12CargoPodSM"/>
    <w:p w14:paraId="52B4A927" w14:textId="712ED740" w:rsidR="00544BE8" w:rsidRDefault="00302756" w:rsidP="00544BE8">
      <w:r>
        <w:lastRenderedPageBreak/>
        <w:fldChar w:fldCharType="begin"/>
      </w:r>
      <w:r>
        <w:instrText>HYPERLINK "https://terrymixon.com/MgT2eShips/Type%20V%205,000-Ton%20TL12%20Cargo%20Pod%20-%20Self-Mobile.xlsx"</w:instrText>
      </w:r>
      <w:r>
        <w:fldChar w:fldCharType="separate"/>
      </w:r>
      <w:r w:rsidR="00544BE8" w:rsidRPr="00302756">
        <w:rPr>
          <w:rStyle w:val="Hyperlink"/>
        </w:rPr>
        <w:t>Type V 5,000-Ton TL12 Cargo Pod - Self-Mobile</w:t>
      </w:r>
      <w:bookmarkEnd w:id="119"/>
      <w:r>
        <w:fldChar w:fldCharType="end"/>
      </w:r>
      <w:r w:rsidR="00544BE8">
        <w:t xml:space="preserve"> </w:t>
      </w:r>
      <w:r w:rsidR="007A1A07" w:rsidRPr="007A1A07">
        <w:rPr>
          <w:noProof/>
        </w:rPr>
        <w:drawing>
          <wp:inline distT="0" distB="0" distL="0" distR="0" wp14:anchorId="2D04B5D3" wp14:editId="1979C64A">
            <wp:extent cx="5943600" cy="7689215"/>
            <wp:effectExtent l="0" t="0" r="0" b="6985"/>
            <wp:docPr id="126125415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254150" name="Picture 1" descr="A screenshot of a computer&#10;&#10;AI-generated content may be incorrect."/>
                    <pic:cNvPicPr/>
                  </pic:nvPicPr>
                  <pic:blipFill>
                    <a:blip r:embed="rId235"/>
                    <a:stretch>
                      <a:fillRect/>
                    </a:stretch>
                  </pic:blipFill>
                  <pic:spPr>
                    <a:xfrm>
                      <a:off x="0" y="0"/>
                      <a:ext cx="5943600" cy="7689215"/>
                    </a:xfrm>
                    <a:prstGeom prst="rect">
                      <a:avLst/>
                    </a:prstGeom>
                  </pic:spPr>
                </pic:pic>
              </a:graphicData>
            </a:graphic>
          </wp:inline>
        </w:drawing>
      </w:r>
    </w:p>
    <w:bookmarkStart w:id="120" w:name="TypeV5000TonTL12FuelPodSM"/>
    <w:p w14:paraId="7403D2D2" w14:textId="133EFB25" w:rsidR="00544BE8" w:rsidRDefault="00302756" w:rsidP="00544BE8">
      <w:r>
        <w:lastRenderedPageBreak/>
        <w:fldChar w:fldCharType="begin"/>
      </w:r>
      <w:r>
        <w:instrText>HYPERLINK "https://terrymixon.com/MgT2eShips/Type%20V%205,000-Ton%20TL12%20Fuel%20Pod%20-%20Self-Mobile.xlsx"</w:instrText>
      </w:r>
      <w:r>
        <w:fldChar w:fldCharType="separate"/>
      </w:r>
      <w:r w:rsidR="00544BE8" w:rsidRPr="00302756">
        <w:rPr>
          <w:rStyle w:val="Hyperlink"/>
        </w:rPr>
        <w:t>Type V 5,000-Ton TL12 Fuel Pod - Self-Mobile</w:t>
      </w:r>
      <w:bookmarkEnd w:id="120"/>
      <w:r>
        <w:fldChar w:fldCharType="end"/>
      </w:r>
      <w:r w:rsidR="00544BE8">
        <w:t xml:space="preserve"> </w:t>
      </w:r>
      <w:r w:rsidR="007A1A07" w:rsidRPr="007A1A07">
        <w:rPr>
          <w:noProof/>
        </w:rPr>
        <w:drawing>
          <wp:inline distT="0" distB="0" distL="0" distR="0" wp14:anchorId="7235781B" wp14:editId="0BB877F1">
            <wp:extent cx="5943600" cy="7718425"/>
            <wp:effectExtent l="0" t="0" r="0" b="0"/>
            <wp:docPr id="121910511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105111" name="Picture 1" descr="A screenshot of a computer&#10;&#10;AI-generated content may be incorrect."/>
                    <pic:cNvPicPr/>
                  </pic:nvPicPr>
                  <pic:blipFill>
                    <a:blip r:embed="rId236"/>
                    <a:stretch>
                      <a:fillRect/>
                    </a:stretch>
                  </pic:blipFill>
                  <pic:spPr>
                    <a:xfrm>
                      <a:off x="0" y="0"/>
                      <a:ext cx="5943600" cy="7718425"/>
                    </a:xfrm>
                    <a:prstGeom prst="rect">
                      <a:avLst/>
                    </a:prstGeom>
                  </pic:spPr>
                </pic:pic>
              </a:graphicData>
            </a:graphic>
          </wp:inline>
        </w:drawing>
      </w:r>
    </w:p>
    <w:bookmarkStart w:id="121" w:name="TypeV5000TonTL12HangerBayPodSM"/>
    <w:p w14:paraId="314FBB10" w14:textId="01CC98F2" w:rsidR="00544BE8" w:rsidRDefault="00302756" w:rsidP="00544BE8">
      <w:r>
        <w:lastRenderedPageBreak/>
        <w:fldChar w:fldCharType="begin"/>
      </w:r>
      <w:r>
        <w:instrText>HYPERLINK "https://terrymixon.com/MgT2eShips/Type%20V%205,000-Ton%20TL12%20Hanger%20Bay%20Pod%20-%20Self-Mobile.xlsx"</w:instrText>
      </w:r>
      <w:r>
        <w:fldChar w:fldCharType="separate"/>
      </w:r>
      <w:r w:rsidR="00544BE8" w:rsidRPr="00302756">
        <w:rPr>
          <w:rStyle w:val="Hyperlink"/>
        </w:rPr>
        <w:t>Type V 5,000-Ton TL12 Hanger Bay Pod - Self-Mobile</w:t>
      </w:r>
      <w:bookmarkEnd w:id="121"/>
      <w:r>
        <w:fldChar w:fldCharType="end"/>
      </w:r>
      <w:r w:rsidR="00544BE8">
        <w:t xml:space="preserve"> </w:t>
      </w:r>
      <w:r w:rsidR="007A1A07" w:rsidRPr="007A1A07">
        <w:rPr>
          <w:noProof/>
        </w:rPr>
        <w:drawing>
          <wp:inline distT="0" distB="0" distL="0" distR="0" wp14:anchorId="21142C9F" wp14:editId="45236994">
            <wp:extent cx="5943600" cy="7706995"/>
            <wp:effectExtent l="0" t="0" r="0" b="8255"/>
            <wp:docPr id="791792744"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792744" name="Picture 1" descr="A screenshot of a document&#10;&#10;AI-generated content may be incorrect."/>
                    <pic:cNvPicPr/>
                  </pic:nvPicPr>
                  <pic:blipFill>
                    <a:blip r:embed="rId237"/>
                    <a:stretch>
                      <a:fillRect/>
                    </a:stretch>
                  </pic:blipFill>
                  <pic:spPr>
                    <a:xfrm>
                      <a:off x="0" y="0"/>
                      <a:ext cx="5943600" cy="7706995"/>
                    </a:xfrm>
                    <a:prstGeom prst="rect">
                      <a:avLst/>
                    </a:prstGeom>
                  </pic:spPr>
                </pic:pic>
              </a:graphicData>
            </a:graphic>
          </wp:inline>
        </w:drawing>
      </w:r>
    </w:p>
    <w:bookmarkStart w:id="122" w:name="TypeV5000TonTL12PassengerPodSM"/>
    <w:p w14:paraId="46612C44" w14:textId="3C6AB762" w:rsidR="00544BE8" w:rsidRDefault="00302756" w:rsidP="00544BE8">
      <w:r>
        <w:lastRenderedPageBreak/>
        <w:fldChar w:fldCharType="begin"/>
      </w:r>
      <w:r>
        <w:instrText>HYPERLINK "https://terrymixon.com/MgT2eShips/Type%20V%205,000-Ton%20TL12%20Passenger%20Pod%20-%20Self-Mobile.xlsx"</w:instrText>
      </w:r>
      <w:r>
        <w:fldChar w:fldCharType="separate"/>
      </w:r>
      <w:r w:rsidR="00544BE8" w:rsidRPr="00302756">
        <w:rPr>
          <w:rStyle w:val="Hyperlink"/>
        </w:rPr>
        <w:t>Type V 5,000-Ton TL12 Passenger Pod - Self-Mobile</w:t>
      </w:r>
      <w:bookmarkEnd w:id="122"/>
      <w:r>
        <w:fldChar w:fldCharType="end"/>
      </w:r>
      <w:r w:rsidR="00544BE8">
        <w:t xml:space="preserve"> </w:t>
      </w:r>
      <w:r w:rsidR="007A1A07" w:rsidRPr="007A1A07">
        <w:rPr>
          <w:noProof/>
        </w:rPr>
        <w:drawing>
          <wp:inline distT="0" distB="0" distL="0" distR="0" wp14:anchorId="35204505" wp14:editId="312AD1AE">
            <wp:extent cx="5943600" cy="7656195"/>
            <wp:effectExtent l="0" t="0" r="0" b="1905"/>
            <wp:docPr id="211141536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415369" name="Picture 1" descr="A screenshot of a computer&#10;&#10;AI-generated content may be incorrect."/>
                    <pic:cNvPicPr/>
                  </pic:nvPicPr>
                  <pic:blipFill>
                    <a:blip r:embed="rId238"/>
                    <a:stretch>
                      <a:fillRect/>
                    </a:stretch>
                  </pic:blipFill>
                  <pic:spPr>
                    <a:xfrm>
                      <a:off x="0" y="0"/>
                      <a:ext cx="5943600" cy="7656195"/>
                    </a:xfrm>
                    <a:prstGeom prst="rect">
                      <a:avLst/>
                    </a:prstGeom>
                  </pic:spPr>
                </pic:pic>
              </a:graphicData>
            </a:graphic>
          </wp:inline>
        </w:drawing>
      </w:r>
      <w:r w:rsidR="007A1A07" w:rsidRPr="007A1A07">
        <w:t xml:space="preserve"> </w:t>
      </w:r>
      <w:r w:rsidR="007A1A07" w:rsidRPr="007A1A07">
        <w:rPr>
          <w:noProof/>
        </w:rPr>
        <w:lastRenderedPageBreak/>
        <w:drawing>
          <wp:inline distT="0" distB="0" distL="0" distR="0" wp14:anchorId="6509F9E0" wp14:editId="3DB07181">
            <wp:extent cx="5943600" cy="7698105"/>
            <wp:effectExtent l="0" t="0" r="0" b="0"/>
            <wp:docPr id="1901224119" name="Picture 1" descr="A screenshot of a calend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224119" name="Picture 1" descr="A screenshot of a calendar&#10;&#10;AI-generated content may be incorrect."/>
                    <pic:cNvPicPr/>
                  </pic:nvPicPr>
                  <pic:blipFill>
                    <a:blip r:embed="rId239"/>
                    <a:stretch>
                      <a:fillRect/>
                    </a:stretch>
                  </pic:blipFill>
                  <pic:spPr>
                    <a:xfrm>
                      <a:off x="0" y="0"/>
                      <a:ext cx="5943600" cy="7698105"/>
                    </a:xfrm>
                    <a:prstGeom prst="rect">
                      <a:avLst/>
                    </a:prstGeom>
                  </pic:spPr>
                </pic:pic>
              </a:graphicData>
            </a:graphic>
          </wp:inline>
        </w:drawing>
      </w:r>
    </w:p>
    <w:bookmarkStart w:id="123" w:name="TypeV5000TonTL12RefuelingPodSM"/>
    <w:p w14:paraId="3C3555FF" w14:textId="66CE0E68" w:rsidR="007A1A07" w:rsidRDefault="007B020E" w:rsidP="00544BE8">
      <w:r>
        <w:lastRenderedPageBreak/>
        <w:fldChar w:fldCharType="begin"/>
      </w:r>
      <w:r>
        <w:instrText>HYPERLINK "https://terrymixon.com/MgT2eShips/Type%20V%205,000-Ton%20TL12%20Refueling%20Pod%20-%20Self-Mobile.xlsx"</w:instrText>
      </w:r>
      <w:r>
        <w:fldChar w:fldCharType="separate"/>
      </w:r>
      <w:r w:rsidR="007A1A07" w:rsidRPr="007B020E">
        <w:rPr>
          <w:rStyle w:val="Hyperlink"/>
        </w:rPr>
        <w:t>Type V 5,000-Ton TL12 Refueling Pod - Self-Mobile</w:t>
      </w:r>
      <w:bookmarkEnd w:id="123"/>
      <w:r>
        <w:fldChar w:fldCharType="end"/>
      </w:r>
      <w:r w:rsidR="007A1A07">
        <w:t xml:space="preserve"> </w:t>
      </w:r>
      <w:r w:rsidR="00A02EAA" w:rsidRPr="00A02EAA">
        <w:rPr>
          <w:noProof/>
        </w:rPr>
        <w:drawing>
          <wp:inline distT="0" distB="0" distL="0" distR="0" wp14:anchorId="0A0B9DC0" wp14:editId="768546B5">
            <wp:extent cx="5943600" cy="7720965"/>
            <wp:effectExtent l="0" t="0" r="0" b="0"/>
            <wp:docPr id="172591980"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91980" name="Picture 1" descr="A screenshot of a document&#10;&#10;AI-generated content may be incorrect."/>
                    <pic:cNvPicPr/>
                  </pic:nvPicPr>
                  <pic:blipFill>
                    <a:blip r:embed="rId240"/>
                    <a:stretch>
                      <a:fillRect/>
                    </a:stretch>
                  </pic:blipFill>
                  <pic:spPr>
                    <a:xfrm>
                      <a:off x="0" y="0"/>
                      <a:ext cx="5943600" cy="7720965"/>
                    </a:xfrm>
                    <a:prstGeom prst="rect">
                      <a:avLst/>
                    </a:prstGeom>
                  </pic:spPr>
                </pic:pic>
              </a:graphicData>
            </a:graphic>
          </wp:inline>
        </w:drawing>
      </w:r>
    </w:p>
    <w:bookmarkStart w:id="124" w:name="TypeV5000TonAutoBerthPodSelfMoble"/>
    <w:p w14:paraId="3D1B7DD9" w14:textId="0623DF02" w:rsidR="00E4103C" w:rsidRDefault="00031D1D">
      <w:pPr>
        <w:spacing w:line="240" w:lineRule="auto"/>
        <w:ind w:firstLine="0"/>
      </w:pPr>
      <w:r>
        <w:lastRenderedPageBreak/>
        <w:fldChar w:fldCharType="begin"/>
      </w:r>
      <w:r>
        <w:instrText>HYPERLINK "https://terrymixon.com/MgT2eShips/Type%20V%205,000-Ton%20TL15%20AutoBerth%20Pod%20-%20Self-Mobile.xlsx"</w:instrText>
      </w:r>
      <w:r>
        <w:fldChar w:fldCharType="separate"/>
      </w:r>
      <w:r>
        <w:rPr>
          <w:rStyle w:val="Hyperlink"/>
        </w:rPr>
        <w:t>Type V 5,000-Ton TL15 AutoBerth Pod - Self-Mobile</w:t>
      </w:r>
      <w:r>
        <w:fldChar w:fldCharType="end"/>
      </w:r>
      <w:bookmarkEnd w:id="124"/>
      <w:r w:rsidR="002C0757">
        <w:t xml:space="preserve"> </w:t>
      </w:r>
      <w:r w:rsidR="00841E81" w:rsidRPr="00841E81">
        <w:rPr>
          <w:noProof/>
        </w:rPr>
        <w:drawing>
          <wp:inline distT="0" distB="0" distL="0" distR="0" wp14:anchorId="1DF1E66F" wp14:editId="292EF4F8">
            <wp:extent cx="5943600" cy="7702550"/>
            <wp:effectExtent l="0" t="0" r="0" b="0"/>
            <wp:docPr id="354217157"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217157" name="Picture 1" descr="A screenshot of a document&#10;&#10;AI-generated content may be incorrect."/>
                    <pic:cNvPicPr/>
                  </pic:nvPicPr>
                  <pic:blipFill>
                    <a:blip r:embed="rId241"/>
                    <a:stretch>
                      <a:fillRect/>
                    </a:stretch>
                  </pic:blipFill>
                  <pic:spPr>
                    <a:xfrm>
                      <a:off x="0" y="0"/>
                      <a:ext cx="5943600" cy="7702550"/>
                    </a:xfrm>
                    <a:prstGeom prst="rect">
                      <a:avLst/>
                    </a:prstGeom>
                  </pic:spPr>
                </pic:pic>
              </a:graphicData>
            </a:graphic>
          </wp:inline>
        </w:drawing>
      </w:r>
      <w:r w:rsidR="00841E81" w:rsidRPr="00841E81">
        <w:t xml:space="preserve"> </w:t>
      </w:r>
      <w:r w:rsidR="00E4103C">
        <w:br w:type="page"/>
      </w:r>
    </w:p>
    <w:bookmarkStart w:id="125" w:name="TypeV5000TonCargoPodSelfMobile"/>
    <w:p w14:paraId="11D01C87" w14:textId="255CB4BB" w:rsidR="00EC07A0" w:rsidRDefault="002C0757" w:rsidP="00D92A5A">
      <w:r>
        <w:lastRenderedPageBreak/>
        <w:fldChar w:fldCharType="begin"/>
      </w:r>
      <w:r w:rsidR="00031D1D">
        <w:instrText>HYPERLINK "https://terrymixon.com/MgT2eShips/Type%20V%205,000-Ton%20TL15%20Cargo%20Pod%20-%20Self-Mobile.xlsx"</w:instrText>
      </w:r>
      <w:r>
        <w:fldChar w:fldCharType="separate"/>
      </w:r>
      <w:r w:rsidR="00031D1D">
        <w:rPr>
          <w:rStyle w:val="Hyperlink"/>
        </w:rPr>
        <w:t>Type V 5,000-Ton TL15 Cargo Pod - Self-Mobile</w:t>
      </w:r>
      <w:r>
        <w:fldChar w:fldCharType="end"/>
      </w:r>
      <w:bookmarkEnd w:id="125"/>
      <w:r>
        <w:t xml:space="preserve"> </w:t>
      </w:r>
      <w:r w:rsidR="00841E81" w:rsidRPr="00841E81">
        <w:rPr>
          <w:noProof/>
        </w:rPr>
        <w:drawing>
          <wp:inline distT="0" distB="0" distL="0" distR="0" wp14:anchorId="1C01776E" wp14:editId="708E366F">
            <wp:extent cx="5943600" cy="7720965"/>
            <wp:effectExtent l="0" t="0" r="0" b="0"/>
            <wp:docPr id="1822452714"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452714" name="Picture 1" descr="A screenshot of a document&#10;&#10;AI-generated content may be incorrect."/>
                    <pic:cNvPicPr/>
                  </pic:nvPicPr>
                  <pic:blipFill>
                    <a:blip r:embed="rId242"/>
                    <a:stretch>
                      <a:fillRect/>
                    </a:stretch>
                  </pic:blipFill>
                  <pic:spPr>
                    <a:xfrm>
                      <a:off x="0" y="0"/>
                      <a:ext cx="5943600" cy="7720965"/>
                    </a:xfrm>
                    <a:prstGeom prst="rect">
                      <a:avLst/>
                    </a:prstGeom>
                  </pic:spPr>
                </pic:pic>
              </a:graphicData>
            </a:graphic>
          </wp:inline>
        </w:drawing>
      </w:r>
      <w:r w:rsidR="00841E81" w:rsidRPr="00841E81">
        <w:t xml:space="preserve"> </w:t>
      </w:r>
      <w:r w:rsidR="00EC07A0">
        <w:br w:type="page"/>
      </w:r>
    </w:p>
    <w:bookmarkStart w:id="126" w:name="TypeV5000TonFuelPodSelfMobile"/>
    <w:p w14:paraId="5E9CD090" w14:textId="2498EDB3" w:rsidR="00EC07A0" w:rsidRDefault="002C0757" w:rsidP="00D92A5A">
      <w:r>
        <w:lastRenderedPageBreak/>
        <w:fldChar w:fldCharType="begin"/>
      </w:r>
      <w:r w:rsidR="00031D1D">
        <w:instrText>HYPERLINK "https://terrymixon.com/MgT2eShips/Type%20V%205,000-Ton%20TL15%20Fuel%20Pod%20-%20Self-Mobile.xlsx"</w:instrText>
      </w:r>
      <w:r>
        <w:fldChar w:fldCharType="separate"/>
      </w:r>
      <w:r w:rsidR="00031D1D">
        <w:rPr>
          <w:rStyle w:val="Hyperlink"/>
        </w:rPr>
        <w:t>Type V 5,000-Ton TL15 Fuel Pod - Self-Mobile</w:t>
      </w:r>
      <w:r>
        <w:fldChar w:fldCharType="end"/>
      </w:r>
      <w:bookmarkEnd w:id="126"/>
      <w:r>
        <w:t xml:space="preserve"> </w:t>
      </w:r>
      <w:r w:rsidR="00841E81" w:rsidRPr="00841E81">
        <w:rPr>
          <w:noProof/>
        </w:rPr>
        <w:drawing>
          <wp:inline distT="0" distB="0" distL="0" distR="0" wp14:anchorId="64D8AA3B" wp14:editId="19E39FBB">
            <wp:extent cx="5943600" cy="7686675"/>
            <wp:effectExtent l="0" t="0" r="0" b="9525"/>
            <wp:docPr id="41961369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613697" name="Picture 1" descr="A screenshot of a computer&#10;&#10;AI-generated content may be incorrect."/>
                    <pic:cNvPicPr/>
                  </pic:nvPicPr>
                  <pic:blipFill>
                    <a:blip r:embed="rId243"/>
                    <a:stretch>
                      <a:fillRect/>
                    </a:stretch>
                  </pic:blipFill>
                  <pic:spPr>
                    <a:xfrm>
                      <a:off x="0" y="0"/>
                      <a:ext cx="5943600" cy="7686675"/>
                    </a:xfrm>
                    <a:prstGeom prst="rect">
                      <a:avLst/>
                    </a:prstGeom>
                  </pic:spPr>
                </pic:pic>
              </a:graphicData>
            </a:graphic>
          </wp:inline>
        </w:drawing>
      </w:r>
      <w:r w:rsidR="00841E81" w:rsidRPr="00841E81">
        <w:t xml:space="preserve"> </w:t>
      </w:r>
      <w:r w:rsidR="00EC07A0">
        <w:br w:type="page"/>
      </w:r>
    </w:p>
    <w:bookmarkStart w:id="127" w:name="TypeV5000TonHangerBayPodSelfMobile"/>
    <w:p w14:paraId="22B8233B" w14:textId="1A18CC2E" w:rsidR="00EC07A0" w:rsidRDefault="006104F8" w:rsidP="00726F50">
      <w:r>
        <w:lastRenderedPageBreak/>
        <w:fldChar w:fldCharType="begin"/>
      </w:r>
      <w:r w:rsidR="00031D1D">
        <w:instrText>HYPERLINK "https://terrymixon.com/MgT2eShips/Type%20V%205,000-Ton%20TL15%20Hanger%20Bay%20Pod%20-%20Self-Mobile.xlsx"</w:instrText>
      </w:r>
      <w:r>
        <w:fldChar w:fldCharType="separate"/>
      </w:r>
      <w:r w:rsidR="00031D1D">
        <w:rPr>
          <w:rStyle w:val="Hyperlink"/>
        </w:rPr>
        <w:t>Type V 5,000-Ton TL15 Hanger Bay Pod - Self-Mobile</w:t>
      </w:r>
      <w:r>
        <w:fldChar w:fldCharType="end"/>
      </w:r>
      <w:bookmarkEnd w:id="127"/>
      <w:r>
        <w:t xml:space="preserve"> </w:t>
      </w:r>
      <w:r w:rsidR="00841E81" w:rsidRPr="00841E81">
        <w:rPr>
          <w:noProof/>
        </w:rPr>
        <w:drawing>
          <wp:inline distT="0" distB="0" distL="0" distR="0" wp14:anchorId="2B0A4834" wp14:editId="445DC379">
            <wp:extent cx="5943600" cy="7680960"/>
            <wp:effectExtent l="0" t="0" r="0" b="0"/>
            <wp:docPr id="117298853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988530" name="Picture 1" descr="A screenshot of a computer&#10;&#10;AI-generated content may be incorrect."/>
                    <pic:cNvPicPr/>
                  </pic:nvPicPr>
                  <pic:blipFill>
                    <a:blip r:embed="rId244"/>
                    <a:stretch>
                      <a:fillRect/>
                    </a:stretch>
                  </pic:blipFill>
                  <pic:spPr>
                    <a:xfrm>
                      <a:off x="0" y="0"/>
                      <a:ext cx="5943600" cy="7680960"/>
                    </a:xfrm>
                    <a:prstGeom prst="rect">
                      <a:avLst/>
                    </a:prstGeom>
                  </pic:spPr>
                </pic:pic>
              </a:graphicData>
            </a:graphic>
          </wp:inline>
        </w:drawing>
      </w:r>
      <w:r w:rsidR="00841E81" w:rsidRPr="00841E81">
        <w:t xml:space="preserve"> </w:t>
      </w:r>
      <w:r w:rsidR="00EC07A0">
        <w:br w:type="page"/>
      </w:r>
    </w:p>
    <w:bookmarkStart w:id="128" w:name="TypeV5000TonPassengerPodSelfMobile"/>
    <w:p w14:paraId="4A3279F1" w14:textId="5A66A20D" w:rsidR="00726F50" w:rsidRDefault="00726F50" w:rsidP="00EC07A0">
      <w:r>
        <w:lastRenderedPageBreak/>
        <w:fldChar w:fldCharType="begin"/>
      </w:r>
      <w:r w:rsidR="00031D1D">
        <w:instrText>HYPERLINK "https://terrymixon.com/MgT2eShips/Type%20V%205,000-Ton%20TL15%20Passenger%20Pod%20-%20Self-Mobile.xlsx"</w:instrText>
      </w:r>
      <w:r>
        <w:fldChar w:fldCharType="separate"/>
      </w:r>
      <w:r w:rsidR="00031D1D">
        <w:rPr>
          <w:rStyle w:val="Hyperlink"/>
        </w:rPr>
        <w:t>Type V 5,000-Ton TL15 Passenger Pod - Self-Mobile</w:t>
      </w:r>
      <w:r>
        <w:fldChar w:fldCharType="end"/>
      </w:r>
      <w:bookmarkEnd w:id="128"/>
      <w:r>
        <w:t xml:space="preserve"> </w:t>
      </w:r>
      <w:r w:rsidR="00841E81" w:rsidRPr="00841E81">
        <w:rPr>
          <w:noProof/>
        </w:rPr>
        <w:drawing>
          <wp:inline distT="0" distB="0" distL="0" distR="0" wp14:anchorId="2DBB0457" wp14:editId="5E670277">
            <wp:extent cx="5943600" cy="7707630"/>
            <wp:effectExtent l="0" t="0" r="0" b="7620"/>
            <wp:docPr id="106151342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513425" name="Picture 1" descr="A screenshot of a computer&#10;&#10;AI-generated content may be incorrect."/>
                    <pic:cNvPicPr/>
                  </pic:nvPicPr>
                  <pic:blipFill>
                    <a:blip r:embed="rId245"/>
                    <a:stretch>
                      <a:fillRect/>
                    </a:stretch>
                  </pic:blipFill>
                  <pic:spPr>
                    <a:xfrm>
                      <a:off x="0" y="0"/>
                      <a:ext cx="5943600" cy="7707630"/>
                    </a:xfrm>
                    <a:prstGeom prst="rect">
                      <a:avLst/>
                    </a:prstGeom>
                  </pic:spPr>
                </pic:pic>
              </a:graphicData>
            </a:graphic>
          </wp:inline>
        </w:drawing>
      </w:r>
      <w:r w:rsidR="00841E81" w:rsidRPr="00841E81">
        <w:t xml:space="preserve"> </w:t>
      </w:r>
      <w:r w:rsidR="00841E81" w:rsidRPr="00841E81">
        <w:rPr>
          <w:noProof/>
        </w:rPr>
        <w:lastRenderedPageBreak/>
        <w:drawing>
          <wp:inline distT="0" distB="0" distL="0" distR="0" wp14:anchorId="2E63AAE9" wp14:editId="5666D544">
            <wp:extent cx="5943600" cy="7697470"/>
            <wp:effectExtent l="0" t="0" r="0" b="0"/>
            <wp:docPr id="960659517" name="Picture 1" descr="A screenshot of a note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59517" name="Picture 1" descr="A screenshot of a notebook&#10;&#10;AI-generated content may be incorrect."/>
                    <pic:cNvPicPr/>
                  </pic:nvPicPr>
                  <pic:blipFill>
                    <a:blip r:embed="rId246"/>
                    <a:stretch>
                      <a:fillRect/>
                    </a:stretch>
                  </pic:blipFill>
                  <pic:spPr>
                    <a:xfrm>
                      <a:off x="0" y="0"/>
                      <a:ext cx="5943600" cy="7697470"/>
                    </a:xfrm>
                    <a:prstGeom prst="rect">
                      <a:avLst/>
                    </a:prstGeom>
                  </pic:spPr>
                </pic:pic>
              </a:graphicData>
            </a:graphic>
          </wp:inline>
        </w:drawing>
      </w:r>
    </w:p>
    <w:bookmarkStart w:id="129" w:name="TypeV5000TonTL15RefuelingPodSM"/>
    <w:p w14:paraId="0C5C1544" w14:textId="11D1F1B1" w:rsidR="00841E81" w:rsidRDefault="007B020E" w:rsidP="00EC07A0">
      <w:r>
        <w:lastRenderedPageBreak/>
        <w:fldChar w:fldCharType="begin"/>
      </w:r>
      <w:r>
        <w:instrText>HYPERLINK "https://terrymixon.com/MgT2eShips/Type%20V%205,000-Ton%20TL15%20Refueling%20Pod%20-%20Self-Mobile.xlsx"</w:instrText>
      </w:r>
      <w:r>
        <w:fldChar w:fldCharType="separate"/>
      </w:r>
      <w:r w:rsidR="00841E81" w:rsidRPr="007B020E">
        <w:rPr>
          <w:rStyle w:val="Hyperlink"/>
        </w:rPr>
        <w:t>Type V 5,000-Ton TL 15 Refueling Pod - Self-Mobile</w:t>
      </w:r>
      <w:bookmarkEnd w:id="129"/>
      <w:r>
        <w:fldChar w:fldCharType="end"/>
      </w:r>
      <w:r w:rsidR="00841E81">
        <w:t xml:space="preserve"> </w:t>
      </w:r>
      <w:r w:rsidR="00A02EAA" w:rsidRPr="00A02EAA">
        <w:rPr>
          <w:noProof/>
        </w:rPr>
        <w:drawing>
          <wp:inline distT="0" distB="0" distL="0" distR="0" wp14:anchorId="3E31DC6E" wp14:editId="7C010E50">
            <wp:extent cx="5943600" cy="7711440"/>
            <wp:effectExtent l="0" t="0" r="0" b="3810"/>
            <wp:docPr id="1245051338"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051338" name="Picture 1" descr="A screenshot of a document&#10;&#10;AI-generated content may be incorrect."/>
                    <pic:cNvPicPr/>
                  </pic:nvPicPr>
                  <pic:blipFill>
                    <a:blip r:embed="rId247"/>
                    <a:stretch>
                      <a:fillRect/>
                    </a:stretch>
                  </pic:blipFill>
                  <pic:spPr>
                    <a:xfrm>
                      <a:off x="0" y="0"/>
                      <a:ext cx="5943600" cy="7711440"/>
                    </a:xfrm>
                    <a:prstGeom prst="rect">
                      <a:avLst/>
                    </a:prstGeom>
                  </pic:spPr>
                </pic:pic>
              </a:graphicData>
            </a:graphic>
          </wp:inline>
        </w:drawing>
      </w:r>
    </w:p>
    <w:bookmarkStart w:id="130" w:name="TypeV50000TonAutoBerthPod"/>
    <w:p w14:paraId="672B29AB" w14:textId="497ECCEC" w:rsidR="00724C7B" w:rsidRDefault="00D92A5A" w:rsidP="00EC07A0">
      <w:r>
        <w:lastRenderedPageBreak/>
        <w:fldChar w:fldCharType="begin"/>
      </w:r>
      <w:r w:rsidR="00037EDC">
        <w:instrText>HYPERLINK "https://terrymixon.com/MgT2eShips/Type%20V%2050,000-Ton%20TL12%20AutoBerth%20Pod%20-%20Not%20Self-Mobile.xlsx"</w:instrText>
      </w:r>
      <w:r>
        <w:fldChar w:fldCharType="separate"/>
      </w:r>
      <w:bookmarkEnd w:id="130"/>
      <w:r w:rsidR="00037EDC">
        <w:rPr>
          <w:rStyle w:val="Hyperlink"/>
        </w:rPr>
        <w:t>Type V 50,000-Ton TL12 AutoBerth Pod - Not Self-Mobile</w:t>
      </w:r>
      <w:r>
        <w:fldChar w:fldCharType="end"/>
      </w:r>
      <w:r>
        <w:t xml:space="preserve"> </w:t>
      </w:r>
      <w:r w:rsidR="00CA3AF9" w:rsidRPr="00CA3AF9">
        <w:rPr>
          <w:noProof/>
        </w:rPr>
        <w:drawing>
          <wp:inline distT="0" distB="0" distL="0" distR="0" wp14:anchorId="20884D35" wp14:editId="4E85D479">
            <wp:extent cx="5943600" cy="7726045"/>
            <wp:effectExtent l="0" t="0" r="0" b="8255"/>
            <wp:docPr id="586939749"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939749" name="Picture 1" descr="A screenshot of a document&#10;&#10;AI-generated content may be incorrect."/>
                    <pic:cNvPicPr/>
                  </pic:nvPicPr>
                  <pic:blipFill>
                    <a:blip r:embed="rId248"/>
                    <a:stretch>
                      <a:fillRect/>
                    </a:stretch>
                  </pic:blipFill>
                  <pic:spPr>
                    <a:xfrm>
                      <a:off x="0" y="0"/>
                      <a:ext cx="5943600" cy="7726045"/>
                    </a:xfrm>
                    <a:prstGeom prst="rect">
                      <a:avLst/>
                    </a:prstGeom>
                  </pic:spPr>
                </pic:pic>
              </a:graphicData>
            </a:graphic>
          </wp:inline>
        </w:drawing>
      </w:r>
    </w:p>
    <w:bookmarkStart w:id="131" w:name="TypeV50000TonCargoPod"/>
    <w:p w14:paraId="732ACAF7" w14:textId="4407A4FD" w:rsidR="00EE7C8F" w:rsidRDefault="00EE7C8F" w:rsidP="00EE7C8F">
      <w:r>
        <w:lastRenderedPageBreak/>
        <w:fldChar w:fldCharType="begin"/>
      </w:r>
      <w:r w:rsidR="00037EDC">
        <w:instrText>HYPERLINK "https://terrymixon.com/MgT2eShips/Type%20V%2050,000-Ton%20TL12%20Cargo%20Pod%20-%20Not%20Self-Mobile.xlsx"</w:instrText>
      </w:r>
      <w:r>
        <w:fldChar w:fldCharType="separate"/>
      </w:r>
      <w:r w:rsidR="00037EDC">
        <w:rPr>
          <w:rStyle w:val="Hyperlink"/>
        </w:rPr>
        <w:t>Type V 50,000-Ton TL12 Cargo Pod - Not Self-Mobile</w:t>
      </w:r>
      <w:r>
        <w:fldChar w:fldCharType="end"/>
      </w:r>
      <w:r>
        <w:t xml:space="preserve"> </w:t>
      </w:r>
      <w:bookmarkEnd w:id="131"/>
      <w:r w:rsidR="00CA3AF9" w:rsidRPr="00CA3AF9">
        <w:rPr>
          <w:noProof/>
        </w:rPr>
        <w:drawing>
          <wp:inline distT="0" distB="0" distL="0" distR="0" wp14:anchorId="74515DE4" wp14:editId="25C276DE">
            <wp:extent cx="5943600" cy="7673975"/>
            <wp:effectExtent l="0" t="0" r="0" b="3175"/>
            <wp:docPr id="141334589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345896" name="Picture 1" descr="A screenshot of a computer&#10;&#10;AI-generated content may be incorrect."/>
                    <pic:cNvPicPr/>
                  </pic:nvPicPr>
                  <pic:blipFill>
                    <a:blip r:embed="rId249"/>
                    <a:stretch>
                      <a:fillRect/>
                    </a:stretch>
                  </pic:blipFill>
                  <pic:spPr>
                    <a:xfrm>
                      <a:off x="0" y="0"/>
                      <a:ext cx="5943600" cy="7673975"/>
                    </a:xfrm>
                    <a:prstGeom prst="rect">
                      <a:avLst/>
                    </a:prstGeom>
                  </pic:spPr>
                </pic:pic>
              </a:graphicData>
            </a:graphic>
          </wp:inline>
        </w:drawing>
      </w:r>
    </w:p>
    <w:bookmarkStart w:id="132" w:name="TypeV50000TonCargoFuelPod"/>
    <w:p w14:paraId="73796246" w14:textId="666BC901" w:rsidR="00EE7C8F" w:rsidRDefault="00EE7C8F" w:rsidP="00EE7C8F">
      <w:pPr>
        <w:ind w:firstLine="0"/>
      </w:pPr>
      <w:r>
        <w:lastRenderedPageBreak/>
        <w:fldChar w:fldCharType="begin"/>
      </w:r>
      <w:r w:rsidR="00037EDC">
        <w:instrText>HYPERLINK "https://terrymixon.com/MgT2eShips/Type%20V%2050,000-Ton%20TL12%20Cargo-Fuel%20Pod%20-%20Not%20Self-Mobile.xlsx"</w:instrText>
      </w:r>
      <w:r>
        <w:fldChar w:fldCharType="separate"/>
      </w:r>
      <w:r w:rsidR="00037EDC">
        <w:rPr>
          <w:rStyle w:val="Hyperlink"/>
        </w:rPr>
        <w:t>Type V 50,000-Ton TL12 Cargo-Fuel Pod - Not Self-Mobile</w:t>
      </w:r>
      <w:r>
        <w:fldChar w:fldCharType="end"/>
      </w:r>
      <w:bookmarkEnd w:id="132"/>
      <w:r>
        <w:t xml:space="preserve"> </w:t>
      </w:r>
      <w:r w:rsidR="00CA3AF9" w:rsidRPr="00CA3AF9">
        <w:rPr>
          <w:noProof/>
        </w:rPr>
        <w:drawing>
          <wp:inline distT="0" distB="0" distL="0" distR="0" wp14:anchorId="500B09FF" wp14:editId="5A54D435">
            <wp:extent cx="5943600" cy="7703820"/>
            <wp:effectExtent l="0" t="0" r="0" b="0"/>
            <wp:docPr id="209634201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342015" name="Picture 1" descr="A screenshot of a computer&#10;&#10;AI-generated content may be incorrect."/>
                    <pic:cNvPicPr/>
                  </pic:nvPicPr>
                  <pic:blipFill>
                    <a:blip r:embed="rId250"/>
                    <a:stretch>
                      <a:fillRect/>
                    </a:stretch>
                  </pic:blipFill>
                  <pic:spPr>
                    <a:xfrm>
                      <a:off x="0" y="0"/>
                      <a:ext cx="5943600" cy="7703820"/>
                    </a:xfrm>
                    <a:prstGeom prst="rect">
                      <a:avLst/>
                    </a:prstGeom>
                  </pic:spPr>
                </pic:pic>
              </a:graphicData>
            </a:graphic>
          </wp:inline>
        </w:drawing>
      </w:r>
    </w:p>
    <w:bookmarkStart w:id="133" w:name="TypeV50000TonFuelPod"/>
    <w:p w14:paraId="34912CB5" w14:textId="3F1AD8C1" w:rsidR="000A6743" w:rsidRDefault="000A6743" w:rsidP="00EE7C8F">
      <w:pPr>
        <w:spacing w:line="240" w:lineRule="auto"/>
        <w:ind w:firstLine="0"/>
      </w:pPr>
      <w:r>
        <w:lastRenderedPageBreak/>
        <w:fldChar w:fldCharType="begin"/>
      </w:r>
      <w:r w:rsidR="00037EDC">
        <w:instrText>HYPERLINK "https://terrymixon.com/MgT2eShips/Type%20V%2050,000-Ton%20TL12%20Fuel%20Pod%20-%20Not%20Self-Mobile.xlsx"</w:instrText>
      </w:r>
      <w:r>
        <w:fldChar w:fldCharType="separate"/>
      </w:r>
      <w:bookmarkEnd w:id="133"/>
      <w:r w:rsidR="00037EDC">
        <w:rPr>
          <w:rStyle w:val="Hyperlink"/>
        </w:rPr>
        <w:t>Type V 50,000-Ton TL12 Fuel Pod - Not Self-Mobile</w:t>
      </w:r>
      <w:r>
        <w:fldChar w:fldCharType="end"/>
      </w:r>
      <w:r>
        <w:t xml:space="preserve"> </w:t>
      </w:r>
      <w:r w:rsidR="00CA3AF9" w:rsidRPr="00CA3AF9">
        <w:rPr>
          <w:noProof/>
        </w:rPr>
        <w:drawing>
          <wp:inline distT="0" distB="0" distL="0" distR="0" wp14:anchorId="03FA363D" wp14:editId="7C04053C">
            <wp:extent cx="5943600" cy="7731125"/>
            <wp:effectExtent l="0" t="0" r="0" b="3175"/>
            <wp:docPr id="25703007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030078" name="Picture 1" descr="A screenshot of a computer&#10;&#10;AI-generated content may be incorrect."/>
                    <pic:cNvPicPr/>
                  </pic:nvPicPr>
                  <pic:blipFill>
                    <a:blip r:embed="rId251"/>
                    <a:stretch>
                      <a:fillRect/>
                    </a:stretch>
                  </pic:blipFill>
                  <pic:spPr>
                    <a:xfrm>
                      <a:off x="0" y="0"/>
                      <a:ext cx="5943600" cy="7731125"/>
                    </a:xfrm>
                    <a:prstGeom prst="rect">
                      <a:avLst/>
                    </a:prstGeom>
                  </pic:spPr>
                </pic:pic>
              </a:graphicData>
            </a:graphic>
          </wp:inline>
        </w:drawing>
      </w:r>
    </w:p>
    <w:bookmarkStart w:id="134" w:name="TypeV50000TonHangerBayPod"/>
    <w:p w14:paraId="7C1958E9" w14:textId="54639E64" w:rsidR="00EE7C8F" w:rsidRDefault="00EE7C8F" w:rsidP="00EE7C8F">
      <w:pPr>
        <w:spacing w:line="240" w:lineRule="auto"/>
        <w:ind w:firstLine="0"/>
      </w:pPr>
      <w:r>
        <w:lastRenderedPageBreak/>
        <w:fldChar w:fldCharType="begin"/>
      </w:r>
      <w:r w:rsidR="00037EDC">
        <w:instrText>HYPERLINK "https://terrymixon.com/MgT2eShips/Type%20V%2050,000-Ton%20TL12%20Hanger%20Bay%20Pod%20-%20Not%20Self-Mobile.xlsx"</w:instrText>
      </w:r>
      <w:r>
        <w:fldChar w:fldCharType="separate"/>
      </w:r>
      <w:r w:rsidR="00037EDC">
        <w:rPr>
          <w:rStyle w:val="Hyperlink"/>
        </w:rPr>
        <w:t>Type V 50,000-Ton TL12 Hanger Bay Pod - Not Self-Mobile</w:t>
      </w:r>
      <w:r>
        <w:fldChar w:fldCharType="end"/>
      </w:r>
      <w:bookmarkEnd w:id="134"/>
      <w:r>
        <w:t xml:space="preserve"> </w:t>
      </w:r>
      <w:r w:rsidR="00CA3AF9" w:rsidRPr="00CA3AF9">
        <w:rPr>
          <w:noProof/>
        </w:rPr>
        <w:drawing>
          <wp:inline distT="0" distB="0" distL="0" distR="0" wp14:anchorId="0CC044A3" wp14:editId="75FBA9F8">
            <wp:extent cx="5943600" cy="7705090"/>
            <wp:effectExtent l="0" t="0" r="0" b="0"/>
            <wp:docPr id="1554595353"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595353" name="Picture 1" descr="A screenshot of a document&#10;&#10;AI-generated content may be incorrect."/>
                    <pic:cNvPicPr/>
                  </pic:nvPicPr>
                  <pic:blipFill>
                    <a:blip r:embed="rId252"/>
                    <a:stretch>
                      <a:fillRect/>
                    </a:stretch>
                  </pic:blipFill>
                  <pic:spPr>
                    <a:xfrm>
                      <a:off x="0" y="0"/>
                      <a:ext cx="5943600" cy="7705090"/>
                    </a:xfrm>
                    <a:prstGeom prst="rect">
                      <a:avLst/>
                    </a:prstGeom>
                  </pic:spPr>
                </pic:pic>
              </a:graphicData>
            </a:graphic>
          </wp:inline>
        </w:drawing>
      </w:r>
    </w:p>
    <w:p w14:paraId="156EAD68" w14:textId="0D4CD118" w:rsidR="00EE7C8F" w:rsidRDefault="00EE7C8F" w:rsidP="00EE7C8F">
      <w:pPr>
        <w:ind w:firstLine="0"/>
      </w:pPr>
    </w:p>
    <w:bookmarkStart w:id="135" w:name="TypeV50000TonMarineTransportPod"/>
    <w:p w14:paraId="370EF60F" w14:textId="1FDE927C" w:rsidR="00EE7C8F" w:rsidRDefault="00EE7C8F" w:rsidP="00EE7C8F">
      <w:pPr>
        <w:ind w:firstLine="0"/>
      </w:pPr>
      <w:r>
        <w:lastRenderedPageBreak/>
        <w:fldChar w:fldCharType="begin"/>
      </w:r>
      <w:r w:rsidR="00037EDC">
        <w:instrText>HYPERLINK "https://terrymixon.com/MgT2eShips/Type%20V%2050,000-Ton%20TL12%20Marine%20Transport%20Pod%20-%20Not%20Self-Mobile.xlsx"</w:instrText>
      </w:r>
      <w:r>
        <w:fldChar w:fldCharType="separate"/>
      </w:r>
      <w:r w:rsidR="00037EDC">
        <w:rPr>
          <w:rStyle w:val="Hyperlink"/>
        </w:rPr>
        <w:t>Type V 50,000-Ton TL12 Marine Transport Pod - Not Self-Mobile</w:t>
      </w:r>
      <w:r>
        <w:fldChar w:fldCharType="end"/>
      </w:r>
      <w:r>
        <w:t xml:space="preserve"> </w:t>
      </w:r>
      <w:bookmarkEnd w:id="135"/>
      <w:r w:rsidR="00CA3AF9" w:rsidRPr="00CA3AF9">
        <w:rPr>
          <w:noProof/>
        </w:rPr>
        <w:drawing>
          <wp:inline distT="0" distB="0" distL="0" distR="0" wp14:anchorId="38A667F4" wp14:editId="5C777749">
            <wp:extent cx="5943600" cy="7684135"/>
            <wp:effectExtent l="0" t="0" r="0" b="0"/>
            <wp:docPr id="1841381200"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381200" name="Picture 1" descr="A screenshot of a document&#10;&#10;AI-generated content may be incorrect."/>
                    <pic:cNvPicPr/>
                  </pic:nvPicPr>
                  <pic:blipFill>
                    <a:blip r:embed="rId253"/>
                    <a:stretch>
                      <a:fillRect/>
                    </a:stretch>
                  </pic:blipFill>
                  <pic:spPr>
                    <a:xfrm>
                      <a:off x="0" y="0"/>
                      <a:ext cx="5943600" cy="7684135"/>
                    </a:xfrm>
                    <a:prstGeom prst="rect">
                      <a:avLst/>
                    </a:prstGeom>
                  </pic:spPr>
                </pic:pic>
              </a:graphicData>
            </a:graphic>
          </wp:inline>
        </w:drawing>
      </w:r>
    </w:p>
    <w:bookmarkStart w:id="136" w:name="TypeV50000TonPassengerPod"/>
    <w:p w14:paraId="2B954A50" w14:textId="0330E5B2" w:rsidR="00EE7C8F" w:rsidRDefault="00EE7C8F" w:rsidP="00EE7C8F">
      <w:pPr>
        <w:spacing w:line="240" w:lineRule="auto"/>
        <w:ind w:firstLine="0"/>
      </w:pPr>
      <w:r>
        <w:lastRenderedPageBreak/>
        <w:fldChar w:fldCharType="begin"/>
      </w:r>
      <w:r w:rsidR="00037EDC">
        <w:instrText>HYPERLINK "https://terrymixon.com/MgT2eShips/Type%20V%2050,000-Ton%20TL12%20Passenger%20Pod%20-%20Not%20Self-Mobile.xlsx"</w:instrText>
      </w:r>
      <w:r>
        <w:fldChar w:fldCharType="separate"/>
      </w:r>
      <w:r w:rsidR="00037EDC">
        <w:rPr>
          <w:rStyle w:val="Hyperlink"/>
        </w:rPr>
        <w:t>Type V 50,000-Ton TL12 Passenger Pod - Not Self-Mobile</w:t>
      </w:r>
      <w:r>
        <w:fldChar w:fldCharType="end"/>
      </w:r>
      <w:r>
        <w:t xml:space="preserve"> </w:t>
      </w:r>
      <w:bookmarkEnd w:id="136"/>
      <w:r w:rsidR="00CA3AF9" w:rsidRPr="00CA3AF9">
        <w:rPr>
          <w:noProof/>
        </w:rPr>
        <w:drawing>
          <wp:inline distT="0" distB="0" distL="0" distR="0" wp14:anchorId="05E87DD0" wp14:editId="63125A32">
            <wp:extent cx="5943600" cy="7706360"/>
            <wp:effectExtent l="0" t="0" r="0" b="8890"/>
            <wp:docPr id="2085045449"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045449" name="Picture 1" descr="A screenshot of a document&#10;&#10;AI-generated content may be incorrect."/>
                    <pic:cNvPicPr/>
                  </pic:nvPicPr>
                  <pic:blipFill>
                    <a:blip r:embed="rId254"/>
                    <a:stretch>
                      <a:fillRect/>
                    </a:stretch>
                  </pic:blipFill>
                  <pic:spPr>
                    <a:xfrm>
                      <a:off x="0" y="0"/>
                      <a:ext cx="5943600" cy="7706360"/>
                    </a:xfrm>
                    <a:prstGeom prst="rect">
                      <a:avLst/>
                    </a:prstGeom>
                  </pic:spPr>
                </pic:pic>
              </a:graphicData>
            </a:graphic>
          </wp:inline>
        </w:drawing>
      </w:r>
    </w:p>
    <w:bookmarkStart w:id="137" w:name="TypeV50000TonTL12AutoberthPodSM"/>
    <w:p w14:paraId="15A26D4D" w14:textId="00C6EA52" w:rsidR="00AB4AD1" w:rsidRDefault="00E35976" w:rsidP="00AB4AD1">
      <w:r>
        <w:lastRenderedPageBreak/>
        <w:fldChar w:fldCharType="begin"/>
      </w:r>
      <w:r>
        <w:instrText>HYPERLINK "https://terrymixon.com/MgT2eShips/Type%20V%2050,000-Ton%20TL12%20AutoBerth%20Pod%20-%20Self-Mobile.xlsx"</w:instrText>
      </w:r>
      <w:r>
        <w:fldChar w:fldCharType="separate"/>
      </w:r>
      <w:r w:rsidR="00AB4AD1" w:rsidRPr="00E35976">
        <w:rPr>
          <w:rStyle w:val="Hyperlink"/>
        </w:rPr>
        <w:t>Type V 50,000-Ton TL12 Autoberth Pod - Self-Mobile</w:t>
      </w:r>
      <w:bookmarkEnd w:id="137"/>
      <w:r>
        <w:fldChar w:fldCharType="end"/>
      </w:r>
      <w:r w:rsidR="007D510C">
        <w:t xml:space="preserve"> </w:t>
      </w:r>
      <w:r w:rsidR="003A63C4" w:rsidRPr="003A63C4">
        <w:rPr>
          <w:noProof/>
        </w:rPr>
        <w:drawing>
          <wp:inline distT="0" distB="0" distL="0" distR="0" wp14:anchorId="0EBAEB63" wp14:editId="6DD42D25">
            <wp:extent cx="5943600" cy="7699375"/>
            <wp:effectExtent l="0" t="0" r="0" b="0"/>
            <wp:docPr id="1905432263"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432263" name="Picture 1" descr="A screenshot of a document&#10;&#10;AI-generated content may be incorrect."/>
                    <pic:cNvPicPr/>
                  </pic:nvPicPr>
                  <pic:blipFill>
                    <a:blip r:embed="rId255"/>
                    <a:stretch>
                      <a:fillRect/>
                    </a:stretch>
                  </pic:blipFill>
                  <pic:spPr>
                    <a:xfrm>
                      <a:off x="0" y="0"/>
                      <a:ext cx="5943600" cy="7699375"/>
                    </a:xfrm>
                    <a:prstGeom prst="rect">
                      <a:avLst/>
                    </a:prstGeom>
                  </pic:spPr>
                </pic:pic>
              </a:graphicData>
            </a:graphic>
          </wp:inline>
        </w:drawing>
      </w:r>
      <w:r w:rsidR="003A63C4" w:rsidRPr="003A63C4">
        <w:rPr>
          <w:noProof/>
        </w:rPr>
        <w:t xml:space="preserve"> </w:t>
      </w:r>
      <w:r w:rsidR="003A63C4" w:rsidRPr="003A63C4">
        <w:rPr>
          <w:noProof/>
        </w:rPr>
        <w:lastRenderedPageBreak/>
        <w:drawing>
          <wp:inline distT="0" distB="0" distL="0" distR="0" wp14:anchorId="529DF780" wp14:editId="003D04BF">
            <wp:extent cx="5943600" cy="7713980"/>
            <wp:effectExtent l="0" t="0" r="0" b="1270"/>
            <wp:docPr id="757410898" name="Picture 1" descr="A paper with line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410898" name="Picture 1" descr="A paper with lines on it&#10;&#10;AI-generated content may be incorrect."/>
                    <pic:cNvPicPr/>
                  </pic:nvPicPr>
                  <pic:blipFill>
                    <a:blip r:embed="rId256"/>
                    <a:stretch>
                      <a:fillRect/>
                    </a:stretch>
                  </pic:blipFill>
                  <pic:spPr>
                    <a:xfrm>
                      <a:off x="0" y="0"/>
                      <a:ext cx="5943600" cy="7713980"/>
                    </a:xfrm>
                    <a:prstGeom prst="rect">
                      <a:avLst/>
                    </a:prstGeom>
                  </pic:spPr>
                </pic:pic>
              </a:graphicData>
            </a:graphic>
          </wp:inline>
        </w:drawing>
      </w:r>
    </w:p>
    <w:bookmarkStart w:id="138" w:name="TypeV50000TonTL12CargoPodSM"/>
    <w:p w14:paraId="27D80225" w14:textId="60FB3D70" w:rsidR="00AB4AD1" w:rsidRDefault="00E35976" w:rsidP="00AB4AD1">
      <w:r>
        <w:lastRenderedPageBreak/>
        <w:fldChar w:fldCharType="begin"/>
      </w:r>
      <w:r>
        <w:instrText>HYPERLINK "https://terrymixon.com/MgT2eShips/Type%20V%2050,000-Ton%20TL12%20Cargo%20Pod%20-%20Self-Mobile.xlsx"</w:instrText>
      </w:r>
      <w:r>
        <w:fldChar w:fldCharType="separate"/>
      </w:r>
      <w:r w:rsidR="00AB4AD1" w:rsidRPr="00E35976">
        <w:rPr>
          <w:rStyle w:val="Hyperlink"/>
        </w:rPr>
        <w:t>Type V 50,000-Ton TL12 Cargo Pod - Self-Mobile</w:t>
      </w:r>
      <w:bookmarkEnd w:id="138"/>
      <w:r>
        <w:fldChar w:fldCharType="end"/>
      </w:r>
      <w:r w:rsidR="00AB4AD1">
        <w:t xml:space="preserve"> </w:t>
      </w:r>
      <w:r w:rsidR="003A63C4" w:rsidRPr="003A63C4">
        <w:rPr>
          <w:noProof/>
        </w:rPr>
        <w:drawing>
          <wp:inline distT="0" distB="0" distL="0" distR="0" wp14:anchorId="2170D365" wp14:editId="0112E6E8">
            <wp:extent cx="5943600" cy="7684135"/>
            <wp:effectExtent l="0" t="0" r="0" b="0"/>
            <wp:docPr id="670668309"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668309" name="Picture 1" descr="A screenshot of a document&#10;&#10;AI-generated content may be incorrect."/>
                    <pic:cNvPicPr/>
                  </pic:nvPicPr>
                  <pic:blipFill>
                    <a:blip r:embed="rId257"/>
                    <a:stretch>
                      <a:fillRect/>
                    </a:stretch>
                  </pic:blipFill>
                  <pic:spPr>
                    <a:xfrm>
                      <a:off x="0" y="0"/>
                      <a:ext cx="5943600" cy="7684135"/>
                    </a:xfrm>
                    <a:prstGeom prst="rect">
                      <a:avLst/>
                    </a:prstGeom>
                  </pic:spPr>
                </pic:pic>
              </a:graphicData>
            </a:graphic>
          </wp:inline>
        </w:drawing>
      </w:r>
    </w:p>
    <w:bookmarkStart w:id="139" w:name="TypeV50000TonTL12CargoFuelPodSM"/>
    <w:p w14:paraId="5833D848" w14:textId="28612206" w:rsidR="00AB4AD1" w:rsidRDefault="00E35976" w:rsidP="00AB4AD1">
      <w:r>
        <w:lastRenderedPageBreak/>
        <w:fldChar w:fldCharType="begin"/>
      </w:r>
      <w:r>
        <w:instrText>HYPERLINK "https://terrymixon.com/MgT2eShips/Type%20V%2050,000-Ton%20TL12%20Cargo-Fuel%20Pod%20-%20Self-Mobile.xlsx"</w:instrText>
      </w:r>
      <w:r>
        <w:fldChar w:fldCharType="separate"/>
      </w:r>
      <w:r w:rsidR="00AB4AD1" w:rsidRPr="00E35976">
        <w:rPr>
          <w:rStyle w:val="Hyperlink"/>
        </w:rPr>
        <w:t>Type V 50,000-Ton TL12 Cargo-Fuel Pod - Self-Mobile</w:t>
      </w:r>
      <w:bookmarkEnd w:id="139"/>
      <w:r>
        <w:fldChar w:fldCharType="end"/>
      </w:r>
      <w:r w:rsidR="00AB4AD1">
        <w:t xml:space="preserve"> </w:t>
      </w:r>
      <w:r w:rsidR="003A63C4" w:rsidRPr="003A63C4">
        <w:rPr>
          <w:noProof/>
        </w:rPr>
        <w:drawing>
          <wp:inline distT="0" distB="0" distL="0" distR="0" wp14:anchorId="316302DE" wp14:editId="743772BF">
            <wp:extent cx="5943600" cy="7679690"/>
            <wp:effectExtent l="0" t="0" r="0" b="0"/>
            <wp:docPr id="1548530324"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530324" name="Picture 1" descr="A screenshot of a document&#10;&#10;AI-generated content may be incorrect."/>
                    <pic:cNvPicPr/>
                  </pic:nvPicPr>
                  <pic:blipFill>
                    <a:blip r:embed="rId258"/>
                    <a:stretch>
                      <a:fillRect/>
                    </a:stretch>
                  </pic:blipFill>
                  <pic:spPr>
                    <a:xfrm>
                      <a:off x="0" y="0"/>
                      <a:ext cx="5943600" cy="7679690"/>
                    </a:xfrm>
                    <a:prstGeom prst="rect">
                      <a:avLst/>
                    </a:prstGeom>
                  </pic:spPr>
                </pic:pic>
              </a:graphicData>
            </a:graphic>
          </wp:inline>
        </w:drawing>
      </w:r>
    </w:p>
    <w:bookmarkStart w:id="140" w:name="TypeV50000TonTL12FuelPodSM"/>
    <w:p w14:paraId="2D6EB17F" w14:textId="40F04F92" w:rsidR="00AB4AD1" w:rsidRDefault="00E35976" w:rsidP="00AB4AD1">
      <w:r>
        <w:lastRenderedPageBreak/>
        <w:fldChar w:fldCharType="begin"/>
      </w:r>
      <w:r>
        <w:instrText>HYPERLINK "https://terrymixon.com/MgT2eShips/Type%20V%2050,000-Ton%20TL12%20Fuel%20Pod%20-%20Self-Mobile.xlsx"</w:instrText>
      </w:r>
      <w:r>
        <w:fldChar w:fldCharType="separate"/>
      </w:r>
      <w:r w:rsidR="00AB4AD1" w:rsidRPr="00E35976">
        <w:rPr>
          <w:rStyle w:val="Hyperlink"/>
        </w:rPr>
        <w:t>Type V 50,000-Ton TL12 Fuel Pod - Self-Mobile</w:t>
      </w:r>
      <w:bookmarkEnd w:id="140"/>
      <w:r>
        <w:fldChar w:fldCharType="end"/>
      </w:r>
      <w:r w:rsidR="00AB4AD1">
        <w:t xml:space="preserve"> </w:t>
      </w:r>
      <w:r w:rsidR="003A63C4" w:rsidRPr="003A63C4">
        <w:rPr>
          <w:noProof/>
        </w:rPr>
        <w:drawing>
          <wp:inline distT="0" distB="0" distL="0" distR="0" wp14:anchorId="5E2961AA" wp14:editId="116CDA73">
            <wp:extent cx="5943600" cy="7736205"/>
            <wp:effectExtent l="0" t="0" r="0" b="0"/>
            <wp:docPr id="1215964991"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964991" name="Picture 1" descr="A screenshot of a document&#10;&#10;AI-generated content may be incorrect."/>
                    <pic:cNvPicPr/>
                  </pic:nvPicPr>
                  <pic:blipFill>
                    <a:blip r:embed="rId259"/>
                    <a:stretch>
                      <a:fillRect/>
                    </a:stretch>
                  </pic:blipFill>
                  <pic:spPr>
                    <a:xfrm>
                      <a:off x="0" y="0"/>
                      <a:ext cx="5943600" cy="7736205"/>
                    </a:xfrm>
                    <a:prstGeom prst="rect">
                      <a:avLst/>
                    </a:prstGeom>
                  </pic:spPr>
                </pic:pic>
              </a:graphicData>
            </a:graphic>
          </wp:inline>
        </w:drawing>
      </w:r>
    </w:p>
    <w:bookmarkStart w:id="141" w:name="TypeV50000TonTL12HangerBayPodSM"/>
    <w:p w14:paraId="40C66423" w14:textId="18467138" w:rsidR="00AB4AD1" w:rsidRDefault="00E35976" w:rsidP="00AB4AD1">
      <w:r>
        <w:lastRenderedPageBreak/>
        <w:fldChar w:fldCharType="begin"/>
      </w:r>
      <w:r>
        <w:instrText>HYPERLINK "https://terrymixon.com/MgT2eShips/Type%20V%2050,000-Ton%20TL12%20Hanger%20Bay%20Pod%20-%20Self-Mobile.xlsx"</w:instrText>
      </w:r>
      <w:r>
        <w:fldChar w:fldCharType="separate"/>
      </w:r>
      <w:r w:rsidR="00AB4AD1" w:rsidRPr="00E35976">
        <w:rPr>
          <w:rStyle w:val="Hyperlink"/>
        </w:rPr>
        <w:t>Type V 50,000-Ton TL12 Hanger Bay Pod - Self-Mobile</w:t>
      </w:r>
      <w:bookmarkEnd w:id="141"/>
      <w:r>
        <w:fldChar w:fldCharType="end"/>
      </w:r>
      <w:r w:rsidR="00AB4AD1">
        <w:t xml:space="preserve"> </w:t>
      </w:r>
      <w:r w:rsidR="003A63C4" w:rsidRPr="003A63C4">
        <w:rPr>
          <w:noProof/>
        </w:rPr>
        <w:drawing>
          <wp:inline distT="0" distB="0" distL="0" distR="0" wp14:anchorId="61723F0B" wp14:editId="1EEEB0E9">
            <wp:extent cx="5943600" cy="7688580"/>
            <wp:effectExtent l="0" t="0" r="0" b="7620"/>
            <wp:docPr id="1965515448"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515448" name="Picture 1" descr="A screenshot of a document&#10;&#10;AI-generated content may be incorrect."/>
                    <pic:cNvPicPr/>
                  </pic:nvPicPr>
                  <pic:blipFill>
                    <a:blip r:embed="rId260"/>
                    <a:stretch>
                      <a:fillRect/>
                    </a:stretch>
                  </pic:blipFill>
                  <pic:spPr>
                    <a:xfrm>
                      <a:off x="0" y="0"/>
                      <a:ext cx="5943600" cy="7688580"/>
                    </a:xfrm>
                    <a:prstGeom prst="rect">
                      <a:avLst/>
                    </a:prstGeom>
                  </pic:spPr>
                </pic:pic>
              </a:graphicData>
            </a:graphic>
          </wp:inline>
        </w:drawing>
      </w:r>
    </w:p>
    <w:bookmarkStart w:id="142" w:name="TypeV50000TonTL12MarineTransportPodSM"/>
    <w:p w14:paraId="4BBF659C" w14:textId="0605EC69" w:rsidR="00AB4AD1" w:rsidRDefault="00E35976" w:rsidP="00AB4AD1">
      <w:r>
        <w:lastRenderedPageBreak/>
        <w:fldChar w:fldCharType="begin"/>
      </w:r>
      <w:r>
        <w:instrText>HYPERLINK "https://terrymixon.com/MgT2eShips/Type%20V%2050,000-Ton%20TL12%20Marine%20Transport%20Pod%20-%20Self-Mobile.xlsx"</w:instrText>
      </w:r>
      <w:r>
        <w:fldChar w:fldCharType="separate"/>
      </w:r>
      <w:r w:rsidR="00AB4AD1" w:rsidRPr="00E35976">
        <w:rPr>
          <w:rStyle w:val="Hyperlink"/>
        </w:rPr>
        <w:t>Type V 50,000-Ton TL12 Marine Transport Pod - Self-Mobile</w:t>
      </w:r>
      <w:bookmarkEnd w:id="142"/>
      <w:r>
        <w:fldChar w:fldCharType="end"/>
      </w:r>
      <w:r w:rsidR="00AB4AD1">
        <w:t xml:space="preserve"> </w:t>
      </w:r>
      <w:r w:rsidR="003A63C4" w:rsidRPr="003A63C4">
        <w:rPr>
          <w:noProof/>
        </w:rPr>
        <w:drawing>
          <wp:inline distT="0" distB="0" distL="0" distR="0" wp14:anchorId="7710FFF9" wp14:editId="55ED658E">
            <wp:extent cx="5943600" cy="7718425"/>
            <wp:effectExtent l="0" t="0" r="0" b="0"/>
            <wp:docPr id="187047239"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7239" name="Picture 1" descr="A screenshot of a document&#10;&#10;AI-generated content may be incorrect."/>
                    <pic:cNvPicPr/>
                  </pic:nvPicPr>
                  <pic:blipFill>
                    <a:blip r:embed="rId261"/>
                    <a:stretch>
                      <a:fillRect/>
                    </a:stretch>
                  </pic:blipFill>
                  <pic:spPr>
                    <a:xfrm>
                      <a:off x="0" y="0"/>
                      <a:ext cx="5943600" cy="7718425"/>
                    </a:xfrm>
                    <a:prstGeom prst="rect">
                      <a:avLst/>
                    </a:prstGeom>
                  </pic:spPr>
                </pic:pic>
              </a:graphicData>
            </a:graphic>
          </wp:inline>
        </w:drawing>
      </w:r>
      <w:r w:rsidR="003A63C4" w:rsidRPr="003A63C4">
        <w:t xml:space="preserve"> </w:t>
      </w:r>
      <w:r w:rsidR="003A63C4" w:rsidRPr="003A63C4">
        <w:rPr>
          <w:noProof/>
        </w:rPr>
        <w:lastRenderedPageBreak/>
        <w:drawing>
          <wp:inline distT="0" distB="0" distL="0" distR="0" wp14:anchorId="2C4B2182" wp14:editId="084525ED">
            <wp:extent cx="5943600" cy="7679055"/>
            <wp:effectExtent l="0" t="0" r="0" b="0"/>
            <wp:docPr id="1104777585" name="Picture 1" descr="A page of a paper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777585" name="Picture 1" descr="A page of a paper with text&#10;&#10;AI-generated content may be incorrect."/>
                    <pic:cNvPicPr/>
                  </pic:nvPicPr>
                  <pic:blipFill>
                    <a:blip r:embed="rId262"/>
                    <a:stretch>
                      <a:fillRect/>
                    </a:stretch>
                  </pic:blipFill>
                  <pic:spPr>
                    <a:xfrm>
                      <a:off x="0" y="0"/>
                      <a:ext cx="5943600" cy="7679055"/>
                    </a:xfrm>
                    <a:prstGeom prst="rect">
                      <a:avLst/>
                    </a:prstGeom>
                  </pic:spPr>
                </pic:pic>
              </a:graphicData>
            </a:graphic>
          </wp:inline>
        </w:drawing>
      </w:r>
    </w:p>
    <w:bookmarkStart w:id="143" w:name="TypeV50000TonTL12PassengerPodSM"/>
    <w:p w14:paraId="5D06DB27" w14:textId="53A76868" w:rsidR="00AB4AD1" w:rsidRDefault="00E35976" w:rsidP="00AB4AD1">
      <w:r>
        <w:lastRenderedPageBreak/>
        <w:fldChar w:fldCharType="begin"/>
      </w:r>
      <w:r>
        <w:instrText>HYPERLINK "https://terrymixon.com/MgT2eShips/Type%20V%2050,000-Ton%20TL12%20Passenger%20Pod%20-%20Self-Mobile.xlsx"</w:instrText>
      </w:r>
      <w:r>
        <w:fldChar w:fldCharType="separate"/>
      </w:r>
      <w:r w:rsidR="00AB4AD1" w:rsidRPr="00E35976">
        <w:rPr>
          <w:rStyle w:val="Hyperlink"/>
        </w:rPr>
        <w:t>Type V 50,000-Ton TL12 Passenger Pod - Self-Mobile</w:t>
      </w:r>
      <w:bookmarkEnd w:id="143"/>
      <w:r>
        <w:fldChar w:fldCharType="end"/>
      </w:r>
      <w:r w:rsidR="00AB4AD1">
        <w:t xml:space="preserve"> </w:t>
      </w:r>
      <w:r w:rsidR="003A63C4" w:rsidRPr="003A63C4">
        <w:rPr>
          <w:noProof/>
        </w:rPr>
        <w:drawing>
          <wp:inline distT="0" distB="0" distL="0" distR="0" wp14:anchorId="4FD2AD93" wp14:editId="7A14775C">
            <wp:extent cx="5943600" cy="7698105"/>
            <wp:effectExtent l="0" t="0" r="0" b="0"/>
            <wp:docPr id="573662528"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662528" name="Picture 1" descr="A screenshot of a document&#10;&#10;AI-generated content may be incorrect."/>
                    <pic:cNvPicPr/>
                  </pic:nvPicPr>
                  <pic:blipFill>
                    <a:blip r:embed="rId263"/>
                    <a:stretch>
                      <a:fillRect/>
                    </a:stretch>
                  </pic:blipFill>
                  <pic:spPr>
                    <a:xfrm>
                      <a:off x="0" y="0"/>
                      <a:ext cx="5943600" cy="7698105"/>
                    </a:xfrm>
                    <a:prstGeom prst="rect">
                      <a:avLst/>
                    </a:prstGeom>
                  </pic:spPr>
                </pic:pic>
              </a:graphicData>
            </a:graphic>
          </wp:inline>
        </w:drawing>
      </w:r>
      <w:r w:rsidR="003A63C4" w:rsidRPr="003A63C4">
        <w:t xml:space="preserve"> </w:t>
      </w:r>
      <w:r w:rsidR="003A63C4" w:rsidRPr="003A63C4">
        <w:rPr>
          <w:noProof/>
        </w:rPr>
        <w:lastRenderedPageBreak/>
        <w:drawing>
          <wp:inline distT="0" distB="0" distL="0" distR="0" wp14:anchorId="585D3E83" wp14:editId="5F2EB4FB">
            <wp:extent cx="5943600" cy="7691120"/>
            <wp:effectExtent l="0" t="0" r="0" b="5080"/>
            <wp:docPr id="1310274477" name="Picture 1" descr="A white sheet of paper with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274477" name="Picture 1" descr="A white sheet of paper with lines&#10;&#10;AI-generated content may be incorrect."/>
                    <pic:cNvPicPr/>
                  </pic:nvPicPr>
                  <pic:blipFill>
                    <a:blip r:embed="rId264"/>
                    <a:stretch>
                      <a:fillRect/>
                    </a:stretch>
                  </pic:blipFill>
                  <pic:spPr>
                    <a:xfrm>
                      <a:off x="0" y="0"/>
                      <a:ext cx="5943600" cy="7691120"/>
                    </a:xfrm>
                    <a:prstGeom prst="rect">
                      <a:avLst/>
                    </a:prstGeom>
                  </pic:spPr>
                </pic:pic>
              </a:graphicData>
            </a:graphic>
          </wp:inline>
        </w:drawing>
      </w:r>
    </w:p>
    <w:bookmarkStart w:id="144" w:name="TypeV50000TonTL12RefuelingPodSM"/>
    <w:p w14:paraId="00427CD3" w14:textId="4F2C16C4" w:rsidR="003A63C4" w:rsidRDefault="00092B44" w:rsidP="00AB4AD1">
      <w:r>
        <w:lastRenderedPageBreak/>
        <w:fldChar w:fldCharType="begin"/>
      </w:r>
      <w:r>
        <w:instrText>HYPERLINK "https://terrymixon.com/MgT2eShips/Type%20V%2050,000-Ton%20TL12%20Refueling%20Pod%20-%20Self-Mobile.xlsx"</w:instrText>
      </w:r>
      <w:r>
        <w:fldChar w:fldCharType="separate"/>
      </w:r>
      <w:r w:rsidR="003A63C4" w:rsidRPr="00092B44">
        <w:rPr>
          <w:rStyle w:val="Hyperlink"/>
        </w:rPr>
        <w:t>Type V 50,000-Ton TL12 Refueling Pod - Self-Mobile</w:t>
      </w:r>
      <w:bookmarkEnd w:id="144"/>
      <w:r>
        <w:fldChar w:fldCharType="end"/>
      </w:r>
      <w:r w:rsidR="003A63C4">
        <w:t xml:space="preserve"> </w:t>
      </w:r>
      <w:r w:rsidR="00A02EAA" w:rsidRPr="00A02EAA">
        <w:rPr>
          <w:noProof/>
        </w:rPr>
        <w:drawing>
          <wp:inline distT="0" distB="0" distL="0" distR="0" wp14:anchorId="69722F2C" wp14:editId="27A0C44A">
            <wp:extent cx="5943600" cy="7742555"/>
            <wp:effectExtent l="0" t="0" r="0" b="0"/>
            <wp:docPr id="427415675"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415675" name="Picture 1" descr="A screenshot of a document&#10;&#10;AI-generated content may be incorrect."/>
                    <pic:cNvPicPr/>
                  </pic:nvPicPr>
                  <pic:blipFill>
                    <a:blip r:embed="rId265"/>
                    <a:stretch>
                      <a:fillRect/>
                    </a:stretch>
                  </pic:blipFill>
                  <pic:spPr>
                    <a:xfrm>
                      <a:off x="0" y="0"/>
                      <a:ext cx="5943600" cy="7742555"/>
                    </a:xfrm>
                    <a:prstGeom prst="rect">
                      <a:avLst/>
                    </a:prstGeom>
                  </pic:spPr>
                </pic:pic>
              </a:graphicData>
            </a:graphic>
          </wp:inline>
        </w:drawing>
      </w:r>
    </w:p>
    <w:bookmarkStart w:id="145" w:name="TypeV50000TonAutoBerthPodSelfMobile"/>
    <w:p w14:paraId="4C8E4A00" w14:textId="1FA099CB" w:rsidR="00EC07A0" w:rsidRDefault="00031D1D" w:rsidP="00EC07A0">
      <w:r>
        <w:lastRenderedPageBreak/>
        <w:fldChar w:fldCharType="begin"/>
      </w:r>
      <w:r>
        <w:instrText>HYPERLINK "https://terrymixon.com/MgT2eShips/Type%20V%2050,000-Ton%20TL15%20AutoBerth%20Pod%20-%20Self-Mobile.xlsx"</w:instrText>
      </w:r>
      <w:r>
        <w:fldChar w:fldCharType="separate"/>
      </w:r>
      <w:r>
        <w:rPr>
          <w:rStyle w:val="Hyperlink"/>
        </w:rPr>
        <w:t>Type V 50,000-Ton TL15 AutoBerth Pod - Self-Mobile</w:t>
      </w:r>
      <w:r>
        <w:fldChar w:fldCharType="end"/>
      </w:r>
      <w:bookmarkEnd w:id="145"/>
      <w:r w:rsidR="00724C7B">
        <w:t xml:space="preserve"> </w:t>
      </w:r>
      <w:r w:rsidR="00F16AC9" w:rsidRPr="00F16AC9">
        <w:rPr>
          <w:noProof/>
        </w:rPr>
        <w:drawing>
          <wp:inline distT="0" distB="0" distL="0" distR="0" wp14:anchorId="01FCB3FB" wp14:editId="6F38CAC6">
            <wp:extent cx="5943600" cy="7708900"/>
            <wp:effectExtent l="0" t="0" r="0" b="6350"/>
            <wp:docPr id="699312035"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312035" name="Picture 1" descr="A screenshot of a document&#10;&#10;AI-generated content may be incorrect."/>
                    <pic:cNvPicPr/>
                  </pic:nvPicPr>
                  <pic:blipFill>
                    <a:blip r:embed="rId266"/>
                    <a:stretch>
                      <a:fillRect/>
                    </a:stretch>
                  </pic:blipFill>
                  <pic:spPr>
                    <a:xfrm>
                      <a:off x="0" y="0"/>
                      <a:ext cx="5943600" cy="7708900"/>
                    </a:xfrm>
                    <a:prstGeom prst="rect">
                      <a:avLst/>
                    </a:prstGeom>
                  </pic:spPr>
                </pic:pic>
              </a:graphicData>
            </a:graphic>
          </wp:inline>
        </w:drawing>
      </w:r>
      <w:r w:rsidR="00F16AC9" w:rsidRPr="00F16AC9">
        <w:t xml:space="preserve"> </w:t>
      </w:r>
      <w:r w:rsidR="00EC07A0">
        <w:br w:type="page"/>
      </w:r>
    </w:p>
    <w:bookmarkStart w:id="146" w:name="TypeV50000TonCargoPodSelfMobile"/>
    <w:p w14:paraId="3CEAF88F" w14:textId="4EAD5E96" w:rsidR="00724C7B" w:rsidRDefault="00724C7B" w:rsidP="00EC07A0">
      <w:r>
        <w:lastRenderedPageBreak/>
        <w:fldChar w:fldCharType="begin"/>
      </w:r>
      <w:r w:rsidR="00031D1D">
        <w:instrText>HYPERLINK "https://terrymixon.com/MgT2eShips/Type%20V%2050,000-Ton%20TL15%20Cargo%20Pod%20-%20Self-Mobile.xlsx"</w:instrText>
      </w:r>
      <w:r>
        <w:fldChar w:fldCharType="separate"/>
      </w:r>
      <w:r w:rsidR="00031D1D">
        <w:rPr>
          <w:rStyle w:val="Hyperlink"/>
        </w:rPr>
        <w:t>Type V 50,000-Ton TL15 Cargo Pod - Self-Mobile</w:t>
      </w:r>
      <w:r>
        <w:fldChar w:fldCharType="end"/>
      </w:r>
      <w:bookmarkEnd w:id="146"/>
      <w:r>
        <w:t xml:space="preserve"> </w:t>
      </w:r>
      <w:r w:rsidR="00F16AC9" w:rsidRPr="00F16AC9">
        <w:rPr>
          <w:noProof/>
        </w:rPr>
        <w:drawing>
          <wp:inline distT="0" distB="0" distL="0" distR="0" wp14:anchorId="6C128A83" wp14:editId="6DF5BA84">
            <wp:extent cx="5943600" cy="7694295"/>
            <wp:effectExtent l="0" t="0" r="0" b="1905"/>
            <wp:docPr id="1009730280"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730280" name="Picture 1" descr="A screenshot of a document&#10;&#10;AI-generated content may be incorrect."/>
                    <pic:cNvPicPr/>
                  </pic:nvPicPr>
                  <pic:blipFill>
                    <a:blip r:embed="rId267"/>
                    <a:stretch>
                      <a:fillRect/>
                    </a:stretch>
                  </pic:blipFill>
                  <pic:spPr>
                    <a:xfrm>
                      <a:off x="0" y="0"/>
                      <a:ext cx="5943600" cy="7694295"/>
                    </a:xfrm>
                    <a:prstGeom prst="rect">
                      <a:avLst/>
                    </a:prstGeom>
                  </pic:spPr>
                </pic:pic>
              </a:graphicData>
            </a:graphic>
          </wp:inline>
        </w:drawing>
      </w:r>
    </w:p>
    <w:bookmarkStart w:id="147" w:name="TypeV50000TonCargoFuelPodSelfMobile"/>
    <w:p w14:paraId="23A0A53E" w14:textId="56C65FAD" w:rsidR="00724C7B" w:rsidRDefault="00724C7B" w:rsidP="006D0209">
      <w:pPr>
        <w:ind w:firstLine="0"/>
      </w:pPr>
      <w:r>
        <w:lastRenderedPageBreak/>
        <w:fldChar w:fldCharType="begin"/>
      </w:r>
      <w:r w:rsidR="00031D1D">
        <w:instrText>HYPERLINK "https://terrymixon.com/MgT2eShips/Type%20V%2050,000-Ton%20TL15%20Cargo-Fuel%20Pod%20-%20Self-Mobile.xlsx"</w:instrText>
      </w:r>
      <w:r>
        <w:fldChar w:fldCharType="separate"/>
      </w:r>
      <w:r w:rsidR="00031D1D">
        <w:rPr>
          <w:rStyle w:val="Hyperlink"/>
        </w:rPr>
        <w:t>Type V 50,000-Ton TL15 Cargo-Fuel Pod - Self-Mobile</w:t>
      </w:r>
      <w:r>
        <w:fldChar w:fldCharType="end"/>
      </w:r>
      <w:bookmarkEnd w:id="147"/>
      <w:r>
        <w:t xml:space="preserve"> </w:t>
      </w:r>
      <w:r w:rsidR="00F16AC9" w:rsidRPr="00F16AC9">
        <w:rPr>
          <w:noProof/>
        </w:rPr>
        <w:drawing>
          <wp:inline distT="0" distB="0" distL="0" distR="0" wp14:anchorId="1351662A" wp14:editId="55DF7547">
            <wp:extent cx="5943600" cy="7706995"/>
            <wp:effectExtent l="0" t="0" r="0" b="8255"/>
            <wp:docPr id="1778161794"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161794" name="Picture 1" descr="A screenshot of a document&#10;&#10;AI-generated content may be incorrect."/>
                    <pic:cNvPicPr/>
                  </pic:nvPicPr>
                  <pic:blipFill>
                    <a:blip r:embed="rId268"/>
                    <a:stretch>
                      <a:fillRect/>
                    </a:stretch>
                  </pic:blipFill>
                  <pic:spPr>
                    <a:xfrm>
                      <a:off x="0" y="0"/>
                      <a:ext cx="5943600" cy="7706995"/>
                    </a:xfrm>
                    <a:prstGeom prst="rect">
                      <a:avLst/>
                    </a:prstGeom>
                  </pic:spPr>
                </pic:pic>
              </a:graphicData>
            </a:graphic>
          </wp:inline>
        </w:drawing>
      </w:r>
    </w:p>
    <w:bookmarkStart w:id="148" w:name="TypeV50000TonFuelPodSelfMobile"/>
    <w:p w14:paraId="56A3E134" w14:textId="755DC946" w:rsidR="007C6FB2" w:rsidRDefault="00724C7B" w:rsidP="00D92A5A">
      <w:pPr>
        <w:ind w:firstLine="0"/>
      </w:pPr>
      <w:r>
        <w:lastRenderedPageBreak/>
        <w:fldChar w:fldCharType="begin"/>
      </w:r>
      <w:r w:rsidR="00031D1D">
        <w:instrText>HYPERLINK "https://terrymixon.com/MgT2eShips/Type%20V%2050,000-Ton%20TL15%20Fuel%20Pod%20-%20Self-Mobile.xlsx"</w:instrText>
      </w:r>
      <w:r>
        <w:fldChar w:fldCharType="separate"/>
      </w:r>
      <w:r w:rsidR="00031D1D">
        <w:rPr>
          <w:rStyle w:val="Hyperlink"/>
        </w:rPr>
        <w:t>Type V 50,000-Ton TL15 Fuel Pod - Self-Mobile</w:t>
      </w:r>
      <w:r>
        <w:fldChar w:fldCharType="end"/>
      </w:r>
      <w:bookmarkEnd w:id="148"/>
      <w:r>
        <w:t xml:space="preserve"> </w:t>
      </w:r>
      <w:r w:rsidR="00F16AC9" w:rsidRPr="00F16AC9">
        <w:rPr>
          <w:noProof/>
        </w:rPr>
        <w:drawing>
          <wp:inline distT="0" distB="0" distL="0" distR="0" wp14:anchorId="14BAACFF" wp14:editId="29FF8914">
            <wp:extent cx="5943600" cy="7718425"/>
            <wp:effectExtent l="0" t="0" r="0" b="0"/>
            <wp:docPr id="26844507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445078" name="Picture 1" descr="A screenshot of a computer&#10;&#10;AI-generated content may be incorrect."/>
                    <pic:cNvPicPr/>
                  </pic:nvPicPr>
                  <pic:blipFill>
                    <a:blip r:embed="rId269"/>
                    <a:stretch>
                      <a:fillRect/>
                    </a:stretch>
                  </pic:blipFill>
                  <pic:spPr>
                    <a:xfrm>
                      <a:off x="0" y="0"/>
                      <a:ext cx="5943600" cy="7718425"/>
                    </a:xfrm>
                    <a:prstGeom prst="rect">
                      <a:avLst/>
                    </a:prstGeom>
                  </pic:spPr>
                </pic:pic>
              </a:graphicData>
            </a:graphic>
          </wp:inline>
        </w:drawing>
      </w:r>
      <w:r w:rsidR="00F16AC9" w:rsidRPr="00F16AC9">
        <w:t xml:space="preserve"> </w:t>
      </w:r>
      <w:r w:rsidR="007C6FB2">
        <w:br w:type="page"/>
      </w:r>
    </w:p>
    <w:bookmarkStart w:id="149" w:name="TypeV50000TonHangerBayPodSelfMobile"/>
    <w:p w14:paraId="6DD21EFF" w14:textId="321DC455" w:rsidR="00724C7B" w:rsidRDefault="00724C7B" w:rsidP="007C6FB2">
      <w:pPr>
        <w:spacing w:line="240" w:lineRule="auto"/>
        <w:ind w:firstLine="0"/>
      </w:pPr>
      <w:r>
        <w:lastRenderedPageBreak/>
        <w:fldChar w:fldCharType="begin"/>
      </w:r>
      <w:r w:rsidR="00031D1D">
        <w:instrText>HYPERLINK "https://terrymixon.com/MgT2eShips/Type%20V%2050,000-Ton%20TL15%20Hanger%20Bay%20Pod%20-%20Self-Mobile.xlsx"</w:instrText>
      </w:r>
      <w:r>
        <w:fldChar w:fldCharType="separate"/>
      </w:r>
      <w:r w:rsidR="00031D1D">
        <w:rPr>
          <w:rStyle w:val="Hyperlink"/>
        </w:rPr>
        <w:t>Type V 50,000-Ton TL15 Hanger Bay Pod - Self-Mobile</w:t>
      </w:r>
      <w:r>
        <w:fldChar w:fldCharType="end"/>
      </w:r>
      <w:bookmarkEnd w:id="149"/>
      <w:r>
        <w:t xml:space="preserve"> </w:t>
      </w:r>
      <w:r w:rsidR="00F16AC9" w:rsidRPr="00F16AC9">
        <w:rPr>
          <w:noProof/>
        </w:rPr>
        <w:drawing>
          <wp:inline distT="0" distB="0" distL="0" distR="0" wp14:anchorId="3B01C254" wp14:editId="7C3942E9">
            <wp:extent cx="5943600" cy="7720965"/>
            <wp:effectExtent l="0" t="0" r="0" b="0"/>
            <wp:docPr id="403371785"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71785" name="Picture 1" descr="A screenshot of a document&#10;&#10;AI-generated content may be incorrect."/>
                    <pic:cNvPicPr/>
                  </pic:nvPicPr>
                  <pic:blipFill>
                    <a:blip r:embed="rId270"/>
                    <a:stretch>
                      <a:fillRect/>
                    </a:stretch>
                  </pic:blipFill>
                  <pic:spPr>
                    <a:xfrm>
                      <a:off x="0" y="0"/>
                      <a:ext cx="5943600" cy="7720965"/>
                    </a:xfrm>
                    <a:prstGeom prst="rect">
                      <a:avLst/>
                    </a:prstGeom>
                  </pic:spPr>
                </pic:pic>
              </a:graphicData>
            </a:graphic>
          </wp:inline>
        </w:drawing>
      </w:r>
    </w:p>
    <w:p w14:paraId="5D660501" w14:textId="77777777" w:rsidR="007C6FB2" w:rsidRDefault="007C6FB2" w:rsidP="007C6FB2">
      <w:pPr>
        <w:spacing w:line="240" w:lineRule="auto"/>
        <w:ind w:firstLine="0"/>
      </w:pPr>
      <w:r>
        <w:br w:type="page"/>
      </w:r>
    </w:p>
    <w:bookmarkStart w:id="150" w:name="TypeV50000TonMarineTransportPodSM"/>
    <w:p w14:paraId="1EF2F1B1" w14:textId="4E107AC7" w:rsidR="007C6FB2" w:rsidRDefault="0010190E" w:rsidP="00D92A5A">
      <w:pPr>
        <w:ind w:firstLine="0"/>
      </w:pPr>
      <w:r>
        <w:lastRenderedPageBreak/>
        <w:fldChar w:fldCharType="begin"/>
      </w:r>
      <w:r w:rsidR="00031D1D">
        <w:instrText>HYPERLINK "https://terrymixon.com/MgT2eShips/Type%20V%2050,000-Ton%20TL15%20Marine%20Transport%20Pod%20-%20Self-Mobile.xlsx"</w:instrText>
      </w:r>
      <w:r>
        <w:fldChar w:fldCharType="separate"/>
      </w:r>
      <w:r w:rsidR="00031D1D">
        <w:rPr>
          <w:rStyle w:val="Hyperlink"/>
        </w:rPr>
        <w:t>Type V 50,000-Ton TL15 Marine Transport Pod - Self-Mobile</w:t>
      </w:r>
      <w:r>
        <w:fldChar w:fldCharType="end"/>
      </w:r>
      <w:bookmarkEnd w:id="150"/>
      <w:r>
        <w:t xml:space="preserve"> </w:t>
      </w:r>
      <w:r w:rsidR="00F16AC9" w:rsidRPr="00F16AC9">
        <w:rPr>
          <w:noProof/>
        </w:rPr>
        <w:drawing>
          <wp:inline distT="0" distB="0" distL="0" distR="0" wp14:anchorId="00780AF8" wp14:editId="50842924">
            <wp:extent cx="5943600" cy="7715250"/>
            <wp:effectExtent l="0" t="0" r="0" b="0"/>
            <wp:docPr id="1635638970"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638970" name="Picture 1" descr="A screenshot of a document&#10;&#10;AI-generated content may be incorrect."/>
                    <pic:cNvPicPr/>
                  </pic:nvPicPr>
                  <pic:blipFill>
                    <a:blip r:embed="rId271"/>
                    <a:stretch>
                      <a:fillRect/>
                    </a:stretch>
                  </pic:blipFill>
                  <pic:spPr>
                    <a:xfrm>
                      <a:off x="0" y="0"/>
                      <a:ext cx="5943600" cy="7715250"/>
                    </a:xfrm>
                    <a:prstGeom prst="rect">
                      <a:avLst/>
                    </a:prstGeom>
                  </pic:spPr>
                </pic:pic>
              </a:graphicData>
            </a:graphic>
          </wp:inline>
        </w:drawing>
      </w:r>
      <w:r w:rsidR="00F16AC9" w:rsidRPr="00F16AC9">
        <w:t xml:space="preserve"> </w:t>
      </w:r>
      <w:r w:rsidR="00F16AC9" w:rsidRPr="00F16AC9">
        <w:rPr>
          <w:noProof/>
        </w:rPr>
        <w:lastRenderedPageBreak/>
        <w:drawing>
          <wp:inline distT="0" distB="0" distL="0" distR="0" wp14:anchorId="0ED1E092" wp14:editId="6943161B">
            <wp:extent cx="5943600" cy="7723505"/>
            <wp:effectExtent l="0" t="0" r="0" b="0"/>
            <wp:docPr id="859373778" name="Picture 1"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373778" name="Picture 1" descr="A white sheet of paper with black text&#10;&#10;AI-generated content may be incorrect."/>
                    <pic:cNvPicPr/>
                  </pic:nvPicPr>
                  <pic:blipFill>
                    <a:blip r:embed="rId272"/>
                    <a:stretch>
                      <a:fillRect/>
                    </a:stretch>
                  </pic:blipFill>
                  <pic:spPr>
                    <a:xfrm>
                      <a:off x="0" y="0"/>
                      <a:ext cx="5943600" cy="7723505"/>
                    </a:xfrm>
                    <a:prstGeom prst="rect">
                      <a:avLst/>
                    </a:prstGeom>
                  </pic:spPr>
                </pic:pic>
              </a:graphicData>
            </a:graphic>
          </wp:inline>
        </w:drawing>
      </w:r>
      <w:r w:rsidR="00F16AC9" w:rsidRPr="00F16AC9">
        <w:t xml:space="preserve"> </w:t>
      </w:r>
      <w:r w:rsidR="007C6FB2">
        <w:br w:type="page"/>
      </w:r>
    </w:p>
    <w:bookmarkStart w:id="151" w:name="TypeV50000TonPassengerPodSelfMobile"/>
    <w:p w14:paraId="106724C7" w14:textId="1B1E4127" w:rsidR="0010190E" w:rsidRDefault="0010190E" w:rsidP="007C6FB2">
      <w:pPr>
        <w:spacing w:line="240" w:lineRule="auto"/>
        <w:ind w:firstLine="0"/>
      </w:pPr>
      <w:r>
        <w:lastRenderedPageBreak/>
        <w:fldChar w:fldCharType="begin"/>
      </w:r>
      <w:r w:rsidR="00031D1D">
        <w:instrText>HYPERLINK "https://terrymixon.com/MgT2eShips/Type%20V%2050,000-Ton%20TL15%20Passenger%20Pod%20-%20Self-Mobile.xlsx"</w:instrText>
      </w:r>
      <w:r>
        <w:fldChar w:fldCharType="separate"/>
      </w:r>
      <w:r w:rsidR="00031D1D">
        <w:rPr>
          <w:rStyle w:val="Hyperlink"/>
        </w:rPr>
        <w:t>Type V 50,000-Ton TL15 Passenger Pod - Self-Mobile</w:t>
      </w:r>
      <w:r>
        <w:fldChar w:fldCharType="end"/>
      </w:r>
      <w:bookmarkEnd w:id="151"/>
      <w:r>
        <w:t xml:space="preserve"> </w:t>
      </w:r>
      <w:r w:rsidR="00F16AC9" w:rsidRPr="00F16AC9">
        <w:rPr>
          <w:noProof/>
        </w:rPr>
        <w:drawing>
          <wp:inline distT="0" distB="0" distL="0" distR="0" wp14:anchorId="420403AE" wp14:editId="6F02C73A">
            <wp:extent cx="5943600" cy="7741285"/>
            <wp:effectExtent l="0" t="0" r="0" b="0"/>
            <wp:docPr id="285764634"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764634" name="Picture 1" descr="A screenshot of a document&#10;&#10;AI-generated content may be incorrect."/>
                    <pic:cNvPicPr/>
                  </pic:nvPicPr>
                  <pic:blipFill>
                    <a:blip r:embed="rId273"/>
                    <a:stretch>
                      <a:fillRect/>
                    </a:stretch>
                  </pic:blipFill>
                  <pic:spPr>
                    <a:xfrm>
                      <a:off x="0" y="0"/>
                      <a:ext cx="5943600" cy="7741285"/>
                    </a:xfrm>
                    <a:prstGeom prst="rect">
                      <a:avLst/>
                    </a:prstGeom>
                  </pic:spPr>
                </pic:pic>
              </a:graphicData>
            </a:graphic>
          </wp:inline>
        </w:drawing>
      </w:r>
      <w:r w:rsidR="00F16AC9" w:rsidRPr="00F16AC9">
        <w:t xml:space="preserve"> </w:t>
      </w:r>
      <w:r w:rsidR="00F16AC9" w:rsidRPr="00F16AC9">
        <w:rPr>
          <w:noProof/>
        </w:rPr>
        <w:lastRenderedPageBreak/>
        <w:drawing>
          <wp:inline distT="0" distB="0" distL="0" distR="0" wp14:anchorId="72B642B7" wp14:editId="57D2F4D9">
            <wp:extent cx="5943600" cy="7750810"/>
            <wp:effectExtent l="0" t="0" r="0" b="2540"/>
            <wp:docPr id="1168924540" name="Picture 1" descr="A paper with line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924540" name="Picture 1" descr="A paper with lines on it&#10;&#10;AI-generated content may be incorrect."/>
                    <pic:cNvPicPr/>
                  </pic:nvPicPr>
                  <pic:blipFill>
                    <a:blip r:embed="rId274"/>
                    <a:stretch>
                      <a:fillRect/>
                    </a:stretch>
                  </pic:blipFill>
                  <pic:spPr>
                    <a:xfrm>
                      <a:off x="0" y="0"/>
                      <a:ext cx="5943600" cy="7750810"/>
                    </a:xfrm>
                    <a:prstGeom prst="rect">
                      <a:avLst/>
                    </a:prstGeom>
                  </pic:spPr>
                </pic:pic>
              </a:graphicData>
            </a:graphic>
          </wp:inline>
        </w:drawing>
      </w:r>
    </w:p>
    <w:bookmarkStart w:id="152" w:name="TypeV50000TonTL15RefuelingPodSM"/>
    <w:p w14:paraId="75B46E25" w14:textId="3FD448A2" w:rsidR="00F16AC9" w:rsidRDefault="00092B44" w:rsidP="007C6FB2">
      <w:pPr>
        <w:spacing w:line="240" w:lineRule="auto"/>
        <w:ind w:firstLine="0"/>
      </w:pPr>
      <w:r>
        <w:lastRenderedPageBreak/>
        <w:fldChar w:fldCharType="begin"/>
      </w:r>
      <w:r>
        <w:instrText>HYPERLINK "https://terrymixon.com/MgT2eShips/Type%20V%2050,000-Ton%20TL15%20Refueling%20Pod%20-%20Self-Mobile.xlsx"</w:instrText>
      </w:r>
      <w:r>
        <w:fldChar w:fldCharType="separate"/>
      </w:r>
      <w:r w:rsidR="00F16AC9" w:rsidRPr="00092B44">
        <w:rPr>
          <w:rStyle w:val="Hyperlink"/>
        </w:rPr>
        <w:t>Type V 50,000-Ton TL 15 Refueling Pod - Self-Mobile</w:t>
      </w:r>
      <w:bookmarkEnd w:id="152"/>
      <w:r>
        <w:fldChar w:fldCharType="end"/>
      </w:r>
      <w:r w:rsidR="00F16AC9">
        <w:t xml:space="preserve"> </w:t>
      </w:r>
      <w:r w:rsidR="00A02EAA" w:rsidRPr="00A02EAA">
        <w:rPr>
          <w:noProof/>
        </w:rPr>
        <w:drawing>
          <wp:inline distT="0" distB="0" distL="0" distR="0" wp14:anchorId="4DF33EA6" wp14:editId="56BD5CD5">
            <wp:extent cx="5943600" cy="7698740"/>
            <wp:effectExtent l="0" t="0" r="0" b="0"/>
            <wp:docPr id="134604362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043629" name="Picture 1" descr="A screenshot of a computer&#10;&#10;AI-generated content may be incorrect."/>
                    <pic:cNvPicPr/>
                  </pic:nvPicPr>
                  <pic:blipFill>
                    <a:blip r:embed="rId275"/>
                    <a:stretch>
                      <a:fillRect/>
                    </a:stretch>
                  </pic:blipFill>
                  <pic:spPr>
                    <a:xfrm>
                      <a:off x="0" y="0"/>
                      <a:ext cx="5943600" cy="7698740"/>
                    </a:xfrm>
                    <a:prstGeom prst="rect">
                      <a:avLst/>
                    </a:prstGeom>
                  </pic:spPr>
                </pic:pic>
              </a:graphicData>
            </a:graphic>
          </wp:inline>
        </w:drawing>
      </w:r>
    </w:p>
    <w:p w14:paraId="20F37D20" w14:textId="77777777" w:rsidR="00D92A5A" w:rsidRDefault="00D92A5A" w:rsidP="007C6FB2">
      <w:pPr>
        <w:spacing w:line="240" w:lineRule="auto"/>
        <w:ind w:firstLine="0"/>
      </w:pPr>
    </w:p>
    <w:p w14:paraId="6C4BE05D" w14:textId="4D660EB0" w:rsidR="006F31AC" w:rsidRDefault="00F232A4" w:rsidP="007C6FB2">
      <w:pPr>
        <w:spacing w:line="240" w:lineRule="auto"/>
        <w:ind w:firstLine="0"/>
      </w:pPr>
      <w:hyperlink r:id="rId276" w:history="1">
        <w:r>
          <w:rPr>
            <w:rStyle w:val="Hyperlink"/>
          </w:rPr>
          <w:t>Uriel .9-Ton Single-Person Life Pod</w:t>
        </w:r>
      </w:hyperlink>
      <w:r w:rsidR="006F31AC">
        <w:t xml:space="preserve"> </w:t>
      </w:r>
      <w:r w:rsidR="00B5212B" w:rsidRPr="00B5212B">
        <w:rPr>
          <w:noProof/>
        </w:rPr>
        <w:drawing>
          <wp:inline distT="0" distB="0" distL="0" distR="0" wp14:anchorId="5F4E5206" wp14:editId="57AFCB6D">
            <wp:extent cx="5943600" cy="7747000"/>
            <wp:effectExtent l="0" t="0" r="0" b="6350"/>
            <wp:docPr id="19253178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317852" name=""/>
                    <pic:cNvPicPr/>
                  </pic:nvPicPr>
                  <pic:blipFill>
                    <a:blip r:embed="rId277"/>
                    <a:stretch>
                      <a:fillRect/>
                    </a:stretch>
                  </pic:blipFill>
                  <pic:spPr>
                    <a:xfrm>
                      <a:off x="0" y="0"/>
                      <a:ext cx="5943600" cy="7747000"/>
                    </a:xfrm>
                    <a:prstGeom prst="rect">
                      <a:avLst/>
                    </a:prstGeom>
                  </pic:spPr>
                </pic:pic>
              </a:graphicData>
            </a:graphic>
          </wp:inline>
        </w:drawing>
      </w:r>
    </w:p>
    <w:p w14:paraId="10B18F0B" w14:textId="71385A4E" w:rsidR="006F31AC" w:rsidRDefault="00F232A4" w:rsidP="007C6FB2">
      <w:pPr>
        <w:spacing w:line="240" w:lineRule="auto"/>
        <w:ind w:firstLine="0"/>
      </w:pPr>
      <w:hyperlink r:id="rId278" w:history="1">
        <w:r>
          <w:rPr>
            <w:rStyle w:val="Hyperlink"/>
          </w:rPr>
          <w:t>Uriel 1.8-Ton Five-Person Life Pod</w:t>
        </w:r>
      </w:hyperlink>
      <w:r w:rsidR="006F31AC">
        <w:t xml:space="preserve"> </w:t>
      </w:r>
      <w:r w:rsidR="00B5212B" w:rsidRPr="00B5212B">
        <w:rPr>
          <w:noProof/>
        </w:rPr>
        <w:drawing>
          <wp:inline distT="0" distB="0" distL="0" distR="0" wp14:anchorId="19ED4F96" wp14:editId="367B162C">
            <wp:extent cx="5943600" cy="7703820"/>
            <wp:effectExtent l="0" t="0" r="0" b="0"/>
            <wp:docPr id="20380146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014671" name=""/>
                    <pic:cNvPicPr/>
                  </pic:nvPicPr>
                  <pic:blipFill>
                    <a:blip r:embed="rId279"/>
                    <a:stretch>
                      <a:fillRect/>
                    </a:stretch>
                  </pic:blipFill>
                  <pic:spPr>
                    <a:xfrm>
                      <a:off x="0" y="0"/>
                      <a:ext cx="5943600" cy="7703820"/>
                    </a:xfrm>
                    <a:prstGeom prst="rect">
                      <a:avLst/>
                    </a:prstGeom>
                  </pic:spPr>
                </pic:pic>
              </a:graphicData>
            </a:graphic>
          </wp:inline>
        </w:drawing>
      </w:r>
    </w:p>
    <w:p w14:paraId="206C9D94" w14:textId="77777777" w:rsidR="0050015B" w:rsidRDefault="0050015B" w:rsidP="0050015B">
      <w:pPr>
        <w:spacing w:line="240" w:lineRule="auto"/>
        <w:ind w:firstLine="0"/>
      </w:pPr>
    </w:p>
    <w:p w14:paraId="578E4291" w14:textId="079CAB84" w:rsidR="0050015B" w:rsidRDefault="0050015B" w:rsidP="0050015B">
      <w:pPr>
        <w:spacing w:line="240" w:lineRule="auto"/>
        <w:ind w:firstLine="0"/>
        <w:rPr>
          <w:u w:val="single"/>
        </w:rPr>
      </w:pPr>
      <w:bookmarkStart w:id="153" w:name="UtilityTugs"/>
      <w:r w:rsidRPr="0050015B">
        <w:rPr>
          <w:u w:val="single"/>
        </w:rPr>
        <w:t>Utility Tugs</w:t>
      </w:r>
      <w:bookmarkEnd w:id="153"/>
    </w:p>
    <w:bookmarkStart w:id="154" w:name="TypeI5TonRobotPilotedUtilityTug"/>
    <w:p w14:paraId="4D22A5A6" w14:textId="6606AAB1" w:rsidR="000C58E9" w:rsidRDefault="00840AD2" w:rsidP="0050015B">
      <w:pPr>
        <w:spacing w:line="240" w:lineRule="auto"/>
        <w:ind w:firstLine="0"/>
      </w:pPr>
      <w:r>
        <w:lastRenderedPageBreak/>
        <w:fldChar w:fldCharType="begin"/>
      </w:r>
      <w:r w:rsidR="00245D3D">
        <w:instrText>HYPERLINK "https://terrymixon.com/MgT2eShips/Type%20I%204-Ton%20Robotically%20Piloted%20Utility%20Tug%20-%2030-Ton%20Capacity.xlsx"</w:instrText>
      </w:r>
      <w:r>
        <w:fldChar w:fldCharType="separate"/>
      </w:r>
      <w:r w:rsidR="000C58E9" w:rsidRPr="00840AD2">
        <w:rPr>
          <w:rStyle w:val="Hyperlink"/>
        </w:rPr>
        <w:t xml:space="preserve">Type I </w:t>
      </w:r>
      <w:r w:rsidR="001E0933">
        <w:rPr>
          <w:rStyle w:val="Hyperlink"/>
        </w:rPr>
        <w:t>4</w:t>
      </w:r>
      <w:r w:rsidR="000C58E9" w:rsidRPr="00840AD2">
        <w:rPr>
          <w:rStyle w:val="Hyperlink"/>
        </w:rPr>
        <w:t>-Ton Robotically Piloted Utility Tug - 30-Ton Capacity</w:t>
      </w:r>
      <w:bookmarkEnd w:id="154"/>
      <w:r>
        <w:fldChar w:fldCharType="end"/>
      </w:r>
      <w:r w:rsidR="000C58E9">
        <w:t xml:space="preserve"> </w:t>
      </w:r>
      <w:r w:rsidR="001E0933" w:rsidRPr="001E0933">
        <w:rPr>
          <w:noProof/>
        </w:rPr>
        <w:drawing>
          <wp:inline distT="0" distB="0" distL="0" distR="0" wp14:anchorId="3B4F28CB" wp14:editId="3C70F15B">
            <wp:extent cx="5943600" cy="7727950"/>
            <wp:effectExtent l="0" t="0" r="0" b="6350"/>
            <wp:docPr id="597171857"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171857" name="Picture 1" descr="A screenshot of a document&#10;&#10;AI-generated content may be incorrect."/>
                    <pic:cNvPicPr/>
                  </pic:nvPicPr>
                  <pic:blipFill>
                    <a:blip r:embed="rId280"/>
                    <a:stretch>
                      <a:fillRect/>
                    </a:stretch>
                  </pic:blipFill>
                  <pic:spPr>
                    <a:xfrm>
                      <a:off x="0" y="0"/>
                      <a:ext cx="5943600" cy="7727950"/>
                    </a:xfrm>
                    <a:prstGeom prst="rect">
                      <a:avLst/>
                    </a:prstGeom>
                  </pic:spPr>
                </pic:pic>
              </a:graphicData>
            </a:graphic>
          </wp:inline>
        </w:drawing>
      </w:r>
    </w:p>
    <w:bookmarkStart w:id="155" w:name="TypeII15TonRobotPilotedUtilityTug"/>
    <w:p w14:paraId="1A48E3FF" w14:textId="46AEB1CC" w:rsidR="000C58E9" w:rsidRDefault="00840AD2" w:rsidP="0050015B">
      <w:pPr>
        <w:spacing w:line="240" w:lineRule="auto"/>
        <w:ind w:firstLine="0"/>
      </w:pPr>
      <w:r>
        <w:lastRenderedPageBreak/>
        <w:fldChar w:fldCharType="begin"/>
      </w:r>
      <w:r w:rsidR="00245D3D">
        <w:instrText>HYPERLINK "https://terrymixon.com/MgT2eShips/Type%20II%2010-Ton%20Robotically%20Piloted%20Utility%20Tug%20-%2099-Ton%20Capacity.xlsx"</w:instrText>
      </w:r>
      <w:r>
        <w:fldChar w:fldCharType="separate"/>
      </w:r>
      <w:r w:rsidR="000C58E9" w:rsidRPr="00840AD2">
        <w:rPr>
          <w:rStyle w:val="Hyperlink"/>
        </w:rPr>
        <w:t>Type II 1</w:t>
      </w:r>
      <w:r w:rsidR="001E0933">
        <w:rPr>
          <w:rStyle w:val="Hyperlink"/>
        </w:rPr>
        <w:t>0</w:t>
      </w:r>
      <w:r w:rsidR="000C58E9" w:rsidRPr="00840AD2">
        <w:rPr>
          <w:rStyle w:val="Hyperlink"/>
        </w:rPr>
        <w:t>-Ton Robotically Piloted Utility Tug - 99-Ton Capacity</w:t>
      </w:r>
      <w:bookmarkEnd w:id="155"/>
      <w:r>
        <w:fldChar w:fldCharType="end"/>
      </w:r>
      <w:r w:rsidR="000C58E9">
        <w:t xml:space="preserve"> </w:t>
      </w:r>
      <w:r w:rsidR="001E0933" w:rsidRPr="001E0933">
        <w:rPr>
          <w:noProof/>
        </w:rPr>
        <w:drawing>
          <wp:inline distT="0" distB="0" distL="0" distR="0" wp14:anchorId="51D6C287" wp14:editId="271B65BC">
            <wp:extent cx="5943600" cy="7688580"/>
            <wp:effectExtent l="0" t="0" r="0" b="7620"/>
            <wp:docPr id="619452043"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452043" name="Picture 1" descr="A screenshot of a document&#10;&#10;AI-generated content may be incorrect."/>
                    <pic:cNvPicPr/>
                  </pic:nvPicPr>
                  <pic:blipFill>
                    <a:blip r:embed="rId281"/>
                    <a:stretch>
                      <a:fillRect/>
                    </a:stretch>
                  </pic:blipFill>
                  <pic:spPr>
                    <a:xfrm>
                      <a:off x="0" y="0"/>
                      <a:ext cx="5943600" cy="7688580"/>
                    </a:xfrm>
                    <a:prstGeom prst="rect">
                      <a:avLst/>
                    </a:prstGeom>
                  </pic:spPr>
                </pic:pic>
              </a:graphicData>
            </a:graphic>
          </wp:inline>
        </w:drawing>
      </w:r>
    </w:p>
    <w:bookmarkStart w:id="156" w:name="TypeIII38TonRobotPilotedUtilityTug"/>
    <w:p w14:paraId="5F77629C" w14:textId="33C9F963" w:rsidR="000C58E9" w:rsidRDefault="00840AD2" w:rsidP="0050015B">
      <w:pPr>
        <w:spacing w:line="240" w:lineRule="auto"/>
        <w:ind w:firstLine="0"/>
      </w:pPr>
      <w:r>
        <w:lastRenderedPageBreak/>
        <w:fldChar w:fldCharType="begin"/>
      </w:r>
      <w:r w:rsidR="00245D3D">
        <w:instrText>HYPERLINK "https://terrymixon.com/MgT2eShips/Type%20III%2022-Ton%20Robotically%20Piloted%20Utility%20Tug%20-%20300-Ton%20Capacity.xlsx"</w:instrText>
      </w:r>
      <w:r>
        <w:fldChar w:fldCharType="separate"/>
      </w:r>
      <w:r w:rsidR="000C58E9" w:rsidRPr="00840AD2">
        <w:rPr>
          <w:rStyle w:val="Hyperlink"/>
        </w:rPr>
        <w:t xml:space="preserve">Type III </w:t>
      </w:r>
      <w:r w:rsidR="001E0933">
        <w:rPr>
          <w:rStyle w:val="Hyperlink"/>
        </w:rPr>
        <w:t>22</w:t>
      </w:r>
      <w:r w:rsidR="000C58E9" w:rsidRPr="00840AD2">
        <w:rPr>
          <w:rStyle w:val="Hyperlink"/>
        </w:rPr>
        <w:t>-Ton Robotically Piloted Utility Tug - 300-Ton Capacity</w:t>
      </w:r>
      <w:bookmarkEnd w:id="156"/>
      <w:r>
        <w:fldChar w:fldCharType="end"/>
      </w:r>
      <w:r w:rsidR="000C58E9">
        <w:t xml:space="preserve"> </w:t>
      </w:r>
      <w:r w:rsidR="001E0933" w:rsidRPr="001E0933">
        <w:rPr>
          <w:noProof/>
        </w:rPr>
        <w:drawing>
          <wp:inline distT="0" distB="0" distL="0" distR="0" wp14:anchorId="5F34BEC3" wp14:editId="62EA2108">
            <wp:extent cx="5943600" cy="7701280"/>
            <wp:effectExtent l="0" t="0" r="0" b="0"/>
            <wp:docPr id="1613456986"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456986" name="Picture 1" descr="A screenshot of a document&#10;&#10;AI-generated content may be incorrect."/>
                    <pic:cNvPicPr/>
                  </pic:nvPicPr>
                  <pic:blipFill>
                    <a:blip r:embed="rId282"/>
                    <a:stretch>
                      <a:fillRect/>
                    </a:stretch>
                  </pic:blipFill>
                  <pic:spPr>
                    <a:xfrm>
                      <a:off x="0" y="0"/>
                      <a:ext cx="5943600" cy="7701280"/>
                    </a:xfrm>
                    <a:prstGeom prst="rect">
                      <a:avLst/>
                    </a:prstGeom>
                  </pic:spPr>
                </pic:pic>
              </a:graphicData>
            </a:graphic>
          </wp:inline>
        </w:drawing>
      </w:r>
    </w:p>
    <w:bookmarkStart w:id="157" w:name="TypeIV188TonRobotPilotedUtilityTug"/>
    <w:p w14:paraId="64C05E46" w14:textId="1B5B2440" w:rsidR="000C58E9" w:rsidRDefault="00840AD2" w:rsidP="0050015B">
      <w:pPr>
        <w:spacing w:line="240" w:lineRule="auto"/>
        <w:ind w:firstLine="0"/>
      </w:pPr>
      <w:r>
        <w:lastRenderedPageBreak/>
        <w:fldChar w:fldCharType="begin"/>
      </w:r>
      <w:r w:rsidR="00245D3D">
        <w:instrText>HYPERLINK "https://terrymixon.com/MgT2eShips/Type%20IV%2089-Ton%20Robotically%20Piloted%20Utility%20Tug%20-%202,000-Ton%20Capacity.xlsx"</w:instrText>
      </w:r>
      <w:r>
        <w:fldChar w:fldCharType="separate"/>
      </w:r>
      <w:r w:rsidR="000C58E9" w:rsidRPr="00840AD2">
        <w:rPr>
          <w:rStyle w:val="Hyperlink"/>
        </w:rPr>
        <w:t xml:space="preserve">Type IV </w:t>
      </w:r>
      <w:r w:rsidR="001E0933">
        <w:rPr>
          <w:rStyle w:val="Hyperlink"/>
        </w:rPr>
        <w:t>89</w:t>
      </w:r>
      <w:r w:rsidR="000C58E9" w:rsidRPr="00840AD2">
        <w:rPr>
          <w:rStyle w:val="Hyperlink"/>
        </w:rPr>
        <w:t>-Ton Robotically Piloted Utility Tug - 2,000-Ton Capacity</w:t>
      </w:r>
      <w:bookmarkEnd w:id="157"/>
      <w:r>
        <w:fldChar w:fldCharType="end"/>
      </w:r>
      <w:r w:rsidR="000C58E9">
        <w:t xml:space="preserve"> </w:t>
      </w:r>
      <w:r w:rsidR="001E0933" w:rsidRPr="001E0933">
        <w:rPr>
          <w:noProof/>
        </w:rPr>
        <w:drawing>
          <wp:inline distT="0" distB="0" distL="0" distR="0" wp14:anchorId="2F08B015" wp14:editId="2A157723">
            <wp:extent cx="5943600" cy="7706360"/>
            <wp:effectExtent l="0" t="0" r="0" b="8890"/>
            <wp:docPr id="337653347"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653347" name="Picture 1" descr="A screenshot of a document&#10;&#10;AI-generated content may be incorrect."/>
                    <pic:cNvPicPr/>
                  </pic:nvPicPr>
                  <pic:blipFill>
                    <a:blip r:embed="rId283"/>
                    <a:stretch>
                      <a:fillRect/>
                    </a:stretch>
                  </pic:blipFill>
                  <pic:spPr>
                    <a:xfrm>
                      <a:off x="0" y="0"/>
                      <a:ext cx="5943600" cy="7706360"/>
                    </a:xfrm>
                    <a:prstGeom prst="rect">
                      <a:avLst/>
                    </a:prstGeom>
                  </pic:spPr>
                </pic:pic>
              </a:graphicData>
            </a:graphic>
          </wp:inline>
        </w:drawing>
      </w:r>
    </w:p>
    <w:bookmarkStart w:id="158" w:name="TypeV470TonRobotPilotedUtilityTug"/>
    <w:p w14:paraId="6563100F" w14:textId="49438E28" w:rsidR="000C58E9" w:rsidRDefault="00840AD2" w:rsidP="0050015B">
      <w:pPr>
        <w:spacing w:line="240" w:lineRule="auto"/>
        <w:ind w:firstLine="0"/>
      </w:pPr>
      <w:r>
        <w:lastRenderedPageBreak/>
        <w:fldChar w:fldCharType="begin"/>
      </w:r>
      <w:r w:rsidR="00245D3D">
        <w:instrText>HYPERLINK "https://terrymixon.com/MgT2eShips/Type%20V%20221-Ton%20Robotically%20Piloted%20Utility%20Tug%20-%205,000-Ton%20Capacity.xlsx"</w:instrText>
      </w:r>
      <w:r>
        <w:fldChar w:fldCharType="separate"/>
      </w:r>
      <w:r w:rsidR="000C58E9" w:rsidRPr="00840AD2">
        <w:rPr>
          <w:rStyle w:val="Hyperlink"/>
        </w:rPr>
        <w:t xml:space="preserve">Type V </w:t>
      </w:r>
      <w:r w:rsidR="001E0933">
        <w:rPr>
          <w:rStyle w:val="Hyperlink"/>
        </w:rPr>
        <w:t>221</w:t>
      </w:r>
      <w:r w:rsidR="000C58E9" w:rsidRPr="00840AD2">
        <w:rPr>
          <w:rStyle w:val="Hyperlink"/>
        </w:rPr>
        <w:t>-Ton Robotically Piloted Utility Tug - 5,000-Ton Capacity</w:t>
      </w:r>
      <w:bookmarkEnd w:id="158"/>
      <w:r>
        <w:fldChar w:fldCharType="end"/>
      </w:r>
      <w:r w:rsidR="000C58E9">
        <w:t xml:space="preserve"> </w:t>
      </w:r>
      <w:r w:rsidR="001E0933" w:rsidRPr="001E0933">
        <w:rPr>
          <w:noProof/>
        </w:rPr>
        <w:drawing>
          <wp:inline distT="0" distB="0" distL="0" distR="0" wp14:anchorId="1E750B0E" wp14:editId="61F0E390">
            <wp:extent cx="5943600" cy="7672070"/>
            <wp:effectExtent l="0" t="0" r="0" b="5080"/>
            <wp:docPr id="735169974"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169974" name="Picture 1" descr="A screenshot of a document&#10;&#10;AI-generated content may be incorrect."/>
                    <pic:cNvPicPr/>
                  </pic:nvPicPr>
                  <pic:blipFill>
                    <a:blip r:embed="rId284"/>
                    <a:stretch>
                      <a:fillRect/>
                    </a:stretch>
                  </pic:blipFill>
                  <pic:spPr>
                    <a:xfrm>
                      <a:off x="0" y="0"/>
                      <a:ext cx="5943600" cy="7672070"/>
                    </a:xfrm>
                    <a:prstGeom prst="rect">
                      <a:avLst/>
                    </a:prstGeom>
                  </pic:spPr>
                </pic:pic>
              </a:graphicData>
            </a:graphic>
          </wp:inline>
        </w:drawing>
      </w:r>
    </w:p>
    <w:bookmarkStart w:id="159" w:name="TypeV3000TonRobotPilotedUtilityTug"/>
    <w:p w14:paraId="71441F05" w14:textId="307CDEBC" w:rsidR="000C58E9" w:rsidRDefault="00840AD2" w:rsidP="0050015B">
      <w:pPr>
        <w:spacing w:line="240" w:lineRule="auto"/>
        <w:ind w:firstLine="0"/>
      </w:pPr>
      <w:r>
        <w:lastRenderedPageBreak/>
        <w:fldChar w:fldCharType="begin"/>
      </w:r>
      <w:r w:rsidR="00245D3D">
        <w:instrText>HYPERLINK "https://terrymixon.com/MgT2eShips/Type%20V%201,724-Ton%20Robotically%20Piloted%20Utility%20Tug%20-%2050,000-Ton%20Capacity.xlsx"</w:instrText>
      </w:r>
      <w:r>
        <w:fldChar w:fldCharType="separate"/>
      </w:r>
      <w:r w:rsidR="000C58E9" w:rsidRPr="00840AD2">
        <w:rPr>
          <w:rStyle w:val="Hyperlink"/>
        </w:rPr>
        <w:t xml:space="preserve">Type V </w:t>
      </w:r>
      <w:r w:rsidR="001E0933">
        <w:rPr>
          <w:rStyle w:val="Hyperlink"/>
        </w:rPr>
        <w:t>1,724</w:t>
      </w:r>
      <w:r w:rsidR="000C58E9" w:rsidRPr="00840AD2">
        <w:rPr>
          <w:rStyle w:val="Hyperlink"/>
        </w:rPr>
        <w:t>-Ton Robotically Piloted Utility Tug - 50,000-Ton Capacity</w:t>
      </w:r>
      <w:bookmarkEnd w:id="159"/>
      <w:r>
        <w:fldChar w:fldCharType="end"/>
      </w:r>
      <w:r w:rsidR="000C58E9">
        <w:t xml:space="preserve"> </w:t>
      </w:r>
      <w:r w:rsidR="001E0933" w:rsidRPr="001E0933">
        <w:rPr>
          <w:noProof/>
        </w:rPr>
        <w:drawing>
          <wp:inline distT="0" distB="0" distL="0" distR="0" wp14:anchorId="7E725E4F" wp14:editId="6FE74D0A">
            <wp:extent cx="5943600" cy="7734935"/>
            <wp:effectExtent l="0" t="0" r="0" b="0"/>
            <wp:docPr id="1890701178"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701178" name="Picture 1" descr="A screenshot of a document&#10;&#10;AI-generated content may be incorrect."/>
                    <pic:cNvPicPr/>
                  </pic:nvPicPr>
                  <pic:blipFill>
                    <a:blip r:embed="rId285"/>
                    <a:stretch>
                      <a:fillRect/>
                    </a:stretch>
                  </pic:blipFill>
                  <pic:spPr>
                    <a:xfrm>
                      <a:off x="0" y="0"/>
                      <a:ext cx="5943600" cy="7734935"/>
                    </a:xfrm>
                    <a:prstGeom prst="rect">
                      <a:avLst/>
                    </a:prstGeom>
                  </pic:spPr>
                </pic:pic>
              </a:graphicData>
            </a:graphic>
          </wp:inline>
        </w:drawing>
      </w:r>
    </w:p>
    <w:bookmarkStart w:id="160" w:name="TypeI5TonRPLDUtilityTug"/>
    <w:p w14:paraId="7CCECEB9" w14:textId="5BC0601A" w:rsidR="00E60F22" w:rsidRDefault="002246FA" w:rsidP="0050015B">
      <w:pPr>
        <w:spacing w:line="240" w:lineRule="auto"/>
        <w:ind w:firstLine="0"/>
      </w:pPr>
      <w:r>
        <w:lastRenderedPageBreak/>
        <w:fldChar w:fldCharType="begin"/>
      </w:r>
      <w:r>
        <w:instrText>HYPERLINK "https://terrymixon.com/MgT2eShips/Type%20I%205-Ton%20Robotically%20Piloted%20Long%20Duration%20Utility%20Tug%20-%2030-Ton%20Capacity.xlsx"</w:instrText>
      </w:r>
      <w:r>
        <w:fldChar w:fldCharType="separate"/>
      </w:r>
      <w:r w:rsidR="00E60F22" w:rsidRPr="002246FA">
        <w:rPr>
          <w:rStyle w:val="Hyperlink"/>
        </w:rPr>
        <w:t>Type I 5-Ton Robotically Piloted Long Duration Utility Tug - 30-Ton Capacity</w:t>
      </w:r>
      <w:bookmarkEnd w:id="160"/>
      <w:r>
        <w:fldChar w:fldCharType="end"/>
      </w:r>
      <w:r w:rsidR="00E60F22">
        <w:t xml:space="preserve"> </w:t>
      </w:r>
      <w:r w:rsidR="00E60F22" w:rsidRPr="00E60F22">
        <w:rPr>
          <w:noProof/>
        </w:rPr>
        <w:drawing>
          <wp:inline distT="0" distB="0" distL="0" distR="0" wp14:anchorId="4AD7F72B" wp14:editId="5C118324">
            <wp:extent cx="5943600" cy="7699375"/>
            <wp:effectExtent l="0" t="0" r="0" b="0"/>
            <wp:docPr id="1571664465"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664465" name="Picture 1" descr="A screenshot of a document&#10;&#10;AI-generated content may be incorrect."/>
                    <pic:cNvPicPr/>
                  </pic:nvPicPr>
                  <pic:blipFill>
                    <a:blip r:embed="rId286"/>
                    <a:stretch>
                      <a:fillRect/>
                    </a:stretch>
                  </pic:blipFill>
                  <pic:spPr>
                    <a:xfrm>
                      <a:off x="0" y="0"/>
                      <a:ext cx="5943600" cy="7699375"/>
                    </a:xfrm>
                    <a:prstGeom prst="rect">
                      <a:avLst/>
                    </a:prstGeom>
                  </pic:spPr>
                </pic:pic>
              </a:graphicData>
            </a:graphic>
          </wp:inline>
        </w:drawing>
      </w:r>
    </w:p>
    <w:bookmarkStart w:id="161" w:name="TypeII13TonRPLDUtilityTug"/>
    <w:p w14:paraId="1F1E94A2" w14:textId="2FC9FCC3" w:rsidR="00E60F22" w:rsidRDefault="002246FA" w:rsidP="0050015B">
      <w:pPr>
        <w:spacing w:line="240" w:lineRule="auto"/>
        <w:ind w:firstLine="0"/>
      </w:pPr>
      <w:r>
        <w:lastRenderedPageBreak/>
        <w:fldChar w:fldCharType="begin"/>
      </w:r>
      <w:r>
        <w:instrText>HYPERLINK "https://terrymixon.com/MgT2eShips/Type%20II%2013-Ton%20Robotically%20Piloted%20Long%20Duration%20Utility%20Tug%20-%2099-Ton%20Capacity.xlsx"</w:instrText>
      </w:r>
      <w:r>
        <w:fldChar w:fldCharType="separate"/>
      </w:r>
      <w:r w:rsidR="00E60F22" w:rsidRPr="002246FA">
        <w:rPr>
          <w:rStyle w:val="Hyperlink"/>
        </w:rPr>
        <w:t>Type II 13-Ton Robotically Piloted Long Duration Utility Tug - 99-Ton Capacity</w:t>
      </w:r>
      <w:bookmarkEnd w:id="161"/>
      <w:r>
        <w:fldChar w:fldCharType="end"/>
      </w:r>
      <w:r w:rsidR="00E60F22">
        <w:t xml:space="preserve"> </w:t>
      </w:r>
      <w:r w:rsidR="00E60F22" w:rsidRPr="00E60F22">
        <w:rPr>
          <w:noProof/>
        </w:rPr>
        <w:drawing>
          <wp:inline distT="0" distB="0" distL="0" distR="0" wp14:anchorId="727616E8" wp14:editId="497903CB">
            <wp:extent cx="5943600" cy="7728585"/>
            <wp:effectExtent l="0" t="0" r="0" b="5715"/>
            <wp:docPr id="905829389"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829389" name="Picture 1" descr="A screenshot of a document&#10;&#10;AI-generated content may be incorrect."/>
                    <pic:cNvPicPr/>
                  </pic:nvPicPr>
                  <pic:blipFill>
                    <a:blip r:embed="rId287"/>
                    <a:stretch>
                      <a:fillRect/>
                    </a:stretch>
                  </pic:blipFill>
                  <pic:spPr>
                    <a:xfrm>
                      <a:off x="0" y="0"/>
                      <a:ext cx="5943600" cy="7728585"/>
                    </a:xfrm>
                    <a:prstGeom prst="rect">
                      <a:avLst/>
                    </a:prstGeom>
                  </pic:spPr>
                </pic:pic>
              </a:graphicData>
            </a:graphic>
          </wp:inline>
        </w:drawing>
      </w:r>
    </w:p>
    <w:bookmarkStart w:id="162" w:name="TypeIII30TonRPLDUtilityTug"/>
    <w:p w14:paraId="2BE34630" w14:textId="2400A5AC" w:rsidR="00E60F22" w:rsidRDefault="002246FA" w:rsidP="0050015B">
      <w:pPr>
        <w:spacing w:line="240" w:lineRule="auto"/>
        <w:ind w:firstLine="0"/>
      </w:pPr>
      <w:r>
        <w:lastRenderedPageBreak/>
        <w:fldChar w:fldCharType="begin"/>
      </w:r>
      <w:r>
        <w:instrText>HYPERLINK "https://terrymixon.com/MgT2eShips/Type%20III%2030-Ton%20Robotically%20Piloted%20Long%20Duration%20Utility%20Tug%20-%20300-Ton%20Capacity.xlsx"</w:instrText>
      </w:r>
      <w:r>
        <w:fldChar w:fldCharType="separate"/>
      </w:r>
      <w:r w:rsidR="00E60F22" w:rsidRPr="002246FA">
        <w:rPr>
          <w:rStyle w:val="Hyperlink"/>
        </w:rPr>
        <w:t>Type III 30-Ton Robotically Piloted Long Duration Utility Tug - 300-Ton Capacity</w:t>
      </w:r>
      <w:bookmarkEnd w:id="162"/>
      <w:r>
        <w:fldChar w:fldCharType="end"/>
      </w:r>
      <w:r w:rsidR="00E60F22">
        <w:t xml:space="preserve"> </w:t>
      </w:r>
      <w:r w:rsidR="00E60F22" w:rsidRPr="00E60F22">
        <w:rPr>
          <w:noProof/>
        </w:rPr>
        <w:drawing>
          <wp:inline distT="0" distB="0" distL="0" distR="0" wp14:anchorId="110DA9AE" wp14:editId="5E157B85">
            <wp:extent cx="5943600" cy="7725410"/>
            <wp:effectExtent l="0" t="0" r="0" b="8890"/>
            <wp:docPr id="447070098"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070098" name="Picture 1" descr="A screenshot of a document&#10;&#10;AI-generated content may be incorrect."/>
                    <pic:cNvPicPr/>
                  </pic:nvPicPr>
                  <pic:blipFill>
                    <a:blip r:embed="rId288"/>
                    <a:stretch>
                      <a:fillRect/>
                    </a:stretch>
                  </pic:blipFill>
                  <pic:spPr>
                    <a:xfrm>
                      <a:off x="0" y="0"/>
                      <a:ext cx="5943600" cy="7725410"/>
                    </a:xfrm>
                    <a:prstGeom prst="rect">
                      <a:avLst/>
                    </a:prstGeom>
                  </pic:spPr>
                </pic:pic>
              </a:graphicData>
            </a:graphic>
          </wp:inline>
        </w:drawing>
      </w:r>
    </w:p>
    <w:bookmarkStart w:id="163" w:name="TypeIV143TonRPLDUtilityTug"/>
    <w:p w14:paraId="54A85C12" w14:textId="6DD467C0" w:rsidR="00E60F22" w:rsidRDefault="002246FA" w:rsidP="0050015B">
      <w:pPr>
        <w:spacing w:line="240" w:lineRule="auto"/>
        <w:ind w:firstLine="0"/>
      </w:pPr>
      <w:r>
        <w:lastRenderedPageBreak/>
        <w:fldChar w:fldCharType="begin"/>
      </w:r>
      <w:r>
        <w:instrText>HYPERLINK "https://terrymixon.com/MgT2eShips/Type%20IV%20143-Ton%20Robotically%20Piloted%20Long%20Duration%20Utility%20Tug%20-%202,000-Ton%20Capacity.xlsx"</w:instrText>
      </w:r>
      <w:r>
        <w:fldChar w:fldCharType="separate"/>
      </w:r>
      <w:r w:rsidR="00E60F22" w:rsidRPr="002246FA">
        <w:rPr>
          <w:rStyle w:val="Hyperlink"/>
        </w:rPr>
        <w:t>Type IV 143-Ton Robotically Piloted Long Duration Utility Tug - 2,000-Ton Capacity</w:t>
      </w:r>
      <w:bookmarkEnd w:id="163"/>
      <w:r>
        <w:fldChar w:fldCharType="end"/>
      </w:r>
      <w:r w:rsidR="00E60F22">
        <w:t xml:space="preserve"> </w:t>
      </w:r>
      <w:r w:rsidR="00E60F22" w:rsidRPr="00E60F22">
        <w:rPr>
          <w:noProof/>
        </w:rPr>
        <w:drawing>
          <wp:inline distT="0" distB="0" distL="0" distR="0" wp14:anchorId="7F0946D5" wp14:editId="1AC27AFB">
            <wp:extent cx="5943600" cy="7727950"/>
            <wp:effectExtent l="0" t="0" r="0" b="6350"/>
            <wp:docPr id="1508309758"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309758" name="Picture 1" descr="A screenshot of a document&#10;&#10;AI-generated content may be incorrect."/>
                    <pic:cNvPicPr/>
                  </pic:nvPicPr>
                  <pic:blipFill>
                    <a:blip r:embed="rId289"/>
                    <a:stretch>
                      <a:fillRect/>
                    </a:stretch>
                  </pic:blipFill>
                  <pic:spPr>
                    <a:xfrm>
                      <a:off x="0" y="0"/>
                      <a:ext cx="5943600" cy="7727950"/>
                    </a:xfrm>
                    <a:prstGeom prst="rect">
                      <a:avLst/>
                    </a:prstGeom>
                  </pic:spPr>
                </pic:pic>
              </a:graphicData>
            </a:graphic>
          </wp:inline>
        </w:drawing>
      </w:r>
    </w:p>
    <w:bookmarkStart w:id="164" w:name="TypeV355TonRPLDUtilityTug"/>
    <w:p w14:paraId="15BFA924" w14:textId="3C2B82EC" w:rsidR="00E60F22" w:rsidRDefault="002246FA" w:rsidP="0050015B">
      <w:pPr>
        <w:spacing w:line="240" w:lineRule="auto"/>
        <w:ind w:firstLine="0"/>
      </w:pPr>
      <w:r>
        <w:lastRenderedPageBreak/>
        <w:fldChar w:fldCharType="begin"/>
      </w:r>
      <w:r>
        <w:instrText>HYPERLINK "https://terrymixon.com/MgT2eShips/Type%20V%20355-Ton%20Robotically%20Piloted%20Long%20Duration%20Utility%20Tug%20-%205,000-Ton%20Capacity.xlsx"</w:instrText>
      </w:r>
      <w:r>
        <w:fldChar w:fldCharType="separate"/>
      </w:r>
      <w:r w:rsidR="00E60F22" w:rsidRPr="002246FA">
        <w:rPr>
          <w:rStyle w:val="Hyperlink"/>
        </w:rPr>
        <w:t>Type V 355-Ton Robotically Piloted Long Duration Utility Tug - 5,000-Ton Capacity</w:t>
      </w:r>
      <w:bookmarkEnd w:id="164"/>
      <w:r>
        <w:fldChar w:fldCharType="end"/>
      </w:r>
      <w:r w:rsidR="00E60F22">
        <w:t xml:space="preserve"> </w:t>
      </w:r>
      <w:r w:rsidR="00E60F22" w:rsidRPr="00E60F22">
        <w:rPr>
          <w:noProof/>
        </w:rPr>
        <w:drawing>
          <wp:inline distT="0" distB="0" distL="0" distR="0" wp14:anchorId="04A31AFB" wp14:editId="7134217E">
            <wp:extent cx="5943600" cy="7720330"/>
            <wp:effectExtent l="0" t="0" r="0" b="0"/>
            <wp:docPr id="977414247"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414247" name="Picture 1" descr="A screenshot of a document&#10;&#10;AI-generated content may be incorrect."/>
                    <pic:cNvPicPr/>
                  </pic:nvPicPr>
                  <pic:blipFill>
                    <a:blip r:embed="rId290"/>
                    <a:stretch>
                      <a:fillRect/>
                    </a:stretch>
                  </pic:blipFill>
                  <pic:spPr>
                    <a:xfrm>
                      <a:off x="0" y="0"/>
                      <a:ext cx="5943600" cy="7720330"/>
                    </a:xfrm>
                    <a:prstGeom prst="rect">
                      <a:avLst/>
                    </a:prstGeom>
                  </pic:spPr>
                </pic:pic>
              </a:graphicData>
            </a:graphic>
          </wp:inline>
        </w:drawing>
      </w:r>
    </w:p>
    <w:bookmarkStart w:id="165" w:name="TypeV3053TonRPLDUtilityTug"/>
    <w:p w14:paraId="2F74E330" w14:textId="09952490" w:rsidR="00E60F22" w:rsidRPr="000C58E9" w:rsidRDefault="002246FA" w:rsidP="0050015B">
      <w:pPr>
        <w:spacing w:line="240" w:lineRule="auto"/>
        <w:ind w:firstLine="0"/>
      </w:pPr>
      <w:r>
        <w:lastRenderedPageBreak/>
        <w:fldChar w:fldCharType="begin"/>
      </w:r>
      <w:r>
        <w:instrText>HYPERLINK "https://terrymixon.com/MgT2eShips/Type%20V%203,053-Ton%20Robotically%20Piloted%20Long%20Duration%20Utility%20Tug%20-%2050,000-Ton%20Capacity.xlsx"</w:instrText>
      </w:r>
      <w:r>
        <w:fldChar w:fldCharType="separate"/>
      </w:r>
      <w:r w:rsidR="00E60F22" w:rsidRPr="002246FA">
        <w:rPr>
          <w:rStyle w:val="Hyperlink"/>
        </w:rPr>
        <w:t>Type V 3,053-Ton Robotically Piloted Long Duration Utility Tug - 50,000-Ton Capacity</w:t>
      </w:r>
      <w:bookmarkEnd w:id="165"/>
      <w:r>
        <w:fldChar w:fldCharType="end"/>
      </w:r>
      <w:r w:rsidR="00E60F22">
        <w:t xml:space="preserve"> </w:t>
      </w:r>
      <w:r w:rsidR="00E60F22" w:rsidRPr="00E60F22">
        <w:rPr>
          <w:noProof/>
        </w:rPr>
        <w:drawing>
          <wp:inline distT="0" distB="0" distL="0" distR="0" wp14:anchorId="02E7D615" wp14:editId="6F230082">
            <wp:extent cx="5943600" cy="7688580"/>
            <wp:effectExtent l="0" t="0" r="0" b="7620"/>
            <wp:docPr id="1591000015"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000015" name="Picture 1" descr="A screenshot of a document&#10;&#10;AI-generated content may be incorrect."/>
                    <pic:cNvPicPr/>
                  </pic:nvPicPr>
                  <pic:blipFill>
                    <a:blip r:embed="rId291"/>
                    <a:stretch>
                      <a:fillRect/>
                    </a:stretch>
                  </pic:blipFill>
                  <pic:spPr>
                    <a:xfrm>
                      <a:off x="0" y="0"/>
                      <a:ext cx="5943600" cy="7688580"/>
                    </a:xfrm>
                    <a:prstGeom prst="rect">
                      <a:avLst/>
                    </a:prstGeom>
                  </pic:spPr>
                </pic:pic>
              </a:graphicData>
            </a:graphic>
          </wp:inline>
        </w:drawing>
      </w:r>
    </w:p>
    <w:bookmarkStart w:id="166" w:name="TypeI14TonUtilityTug30TonCapacity"/>
    <w:p w14:paraId="2230FBC0" w14:textId="0E56E204" w:rsidR="0050015B" w:rsidRDefault="0050015B" w:rsidP="0050015B">
      <w:pPr>
        <w:spacing w:line="240" w:lineRule="auto"/>
        <w:ind w:firstLine="0"/>
      </w:pPr>
      <w:r>
        <w:lastRenderedPageBreak/>
        <w:fldChar w:fldCharType="begin"/>
      </w:r>
      <w:r>
        <w:instrText>HYPERLINK "https://terrymixon.com/MgT2eShips/Type%20I%2014-Ton%20Utility%20Tug%20-%2030-Ton%20Capacity.xlsx"</w:instrText>
      </w:r>
      <w:r>
        <w:fldChar w:fldCharType="separate"/>
      </w:r>
      <w:r>
        <w:rPr>
          <w:rStyle w:val="Hyperlink"/>
        </w:rPr>
        <w:t>Type I 14-Ton Utility Tug - 30-Ton Capacity</w:t>
      </w:r>
      <w:r>
        <w:fldChar w:fldCharType="end"/>
      </w:r>
      <w:bookmarkEnd w:id="166"/>
      <w:r>
        <w:t xml:space="preserve"> </w:t>
      </w:r>
      <w:r w:rsidR="00A92DFF" w:rsidRPr="00A92DFF">
        <w:rPr>
          <w:noProof/>
        </w:rPr>
        <w:drawing>
          <wp:inline distT="0" distB="0" distL="0" distR="0" wp14:anchorId="362964FB" wp14:editId="3E5641C0">
            <wp:extent cx="5943600" cy="7660640"/>
            <wp:effectExtent l="0" t="0" r="0" b="0"/>
            <wp:docPr id="435856718"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856718" name="Picture 1" descr="A screenshot of a document&#10;&#10;AI-generated content may be incorrect."/>
                    <pic:cNvPicPr/>
                  </pic:nvPicPr>
                  <pic:blipFill>
                    <a:blip r:embed="rId292"/>
                    <a:stretch>
                      <a:fillRect/>
                    </a:stretch>
                  </pic:blipFill>
                  <pic:spPr>
                    <a:xfrm>
                      <a:off x="0" y="0"/>
                      <a:ext cx="5943600" cy="7660640"/>
                    </a:xfrm>
                    <a:prstGeom prst="rect">
                      <a:avLst/>
                    </a:prstGeom>
                  </pic:spPr>
                </pic:pic>
              </a:graphicData>
            </a:graphic>
          </wp:inline>
        </w:drawing>
      </w:r>
      <w:r w:rsidRPr="004533A3">
        <w:t xml:space="preserve"> </w:t>
      </w:r>
    </w:p>
    <w:bookmarkStart w:id="167" w:name="TypeII22TonUtilityTug99TonCap"/>
    <w:p w14:paraId="58A2A25A" w14:textId="7AAB5150" w:rsidR="0050015B" w:rsidRDefault="0050015B" w:rsidP="0050015B">
      <w:pPr>
        <w:spacing w:line="240" w:lineRule="auto"/>
        <w:ind w:firstLine="0"/>
      </w:pPr>
      <w:r>
        <w:lastRenderedPageBreak/>
        <w:fldChar w:fldCharType="begin"/>
      </w:r>
      <w:r w:rsidR="00A92DFF">
        <w:instrText>HYPERLINK "https://terrymixon.com/MgT2eShips/Type%20II%2021-Ton%20Utility%20Tug%20-%2099-Ton%20Capacity.xlsx"</w:instrText>
      </w:r>
      <w:r>
        <w:fldChar w:fldCharType="separate"/>
      </w:r>
      <w:r>
        <w:rPr>
          <w:rStyle w:val="Hyperlink"/>
        </w:rPr>
        <w:t>Type II 2</w:t>
      </w:r>
      <w:r w:rsidR="00A92DFF">
        <w:rPr>
          <w:rStyle w:val="Hyperlink"/>
        </w:rPr>
        <w:t>1</w:t>
      </w:r>
      <w:r>
        <w:rPr>
          <w:rStyle w:val="Hyperlink"/>
        </w:rPr>
        <w:t>-Ton Utility Tug - 99-Ton Capacity</w:t>
      </w:r>
      <w:r>
        <w:fldChar w:fldCharType="end"/>
      </w:r>
      <w:bookmarkEnd w:id="167"/>
      <w:r>
        <w:t xml:space="preserve"> </w:t>
      </w:r>
      <w:r w:rsidR="00A92DFF" w:rsidRPr="00A92DFF">
        <w:rPr>
          <w:noProof/>
        </w:rPr>
        <w:drawing>
          <wp:inline distT="0" distB="0" distL="0" distR="0" wp14:anchorId="195B725C" wp14:editId="0692FC7A">
            <wp:extent cx="5943600" cy="7699375"/>
            <wp:effectExtent l="0" t="0" r="0" b="0"/>
            <wp:docPr id="220387492"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387492" name="Picture 1" descr="A screenshot of a document&#10;&#10;AI-generated content may be incorrect."/>
                    <pic:cNvPicPr/>
                  </pic:nvPicPr>
                  <pic:blipFill>
                    <a:blip r:embed="rId293"/>
                    <a:stretch>
                      <a:fillRect/>
                    </a:stretch>
                  </pic:blipFill>
                  <pic:spPr>
                    <a:xfrm>
                      <a:off x="0" y="0"/>
                      <a:ext cx="5943600" cy="7699375"/>
                    </a:xfrm>
                    <a:prstGeom prst="rect">
                      <a:avLst/>
                    </a:prstGeom>
                  </pic:spPr>
                </pic:pic>
              </a:graphicData>
            </a:graphic>
          </wp:inline>
        </w:drawing>
      </w:r>
    </w:p>
    <w:p w14:paraId="723B4A88" w14:textId="77777777" w:rsidR="0050015B" w:rsidRDefault="0050015B" w:rsidP="0050015B">
      <w:pPr>
        <w:spacing w:line="240" w:lineRule="auto"/>
        <w:ind w:firstLine="0"/>
      </w:pPr>
      <w:r>
        <w:br w:type="page"/>
      </w:r>
    </w:p>
    <w:bookmarkStart w:id="168" w:name="TypeIII30TonUtilityTug300TonCapacity"/>
    <w:p w14:paraId="67A73C90" w14:textId="4DFE7B7C" w:rsidR="0050015B" w:rsidRDefault="0050015B" w:rsidP="0050015B">
      <w:pPr>
        <w:spacing w:line="240" w:lineRule="auto"/>
        <w:ind w:firstLine="0"/>
      </w:pPr>
      <w:r>
        <w:lastRenderedPageBreak/>
        <w:fldChar w:fldCharType="begin"/>
      </w:r>
      <w:r w:rsidR="00A92DFF">
        <w:instrText>HYPERLINK "https://terrymixon.com/MgT2eShips/Type%20III%2033-Ton%20Utility%20Tug%20-%20300-Ton%20Capacity.xlsx"</w:instrText>
      </w:r>
      <w:r>
        <w:fldChar w:fldCharType="separate"/>
      </w:r>
      <w:r>
        <w:rPr>
          <w:rStyle w:val="Hyperlink"/>
        </w:rPr>
        <w:t>Type III 3</w:t>
      </w:r>
      <w:r w:rsidR="00A92DFF">
        <w:rPr>
          <w:rStyle w:val="Hyperlink"/>
        </w:rPr>
        <w:t>3</w:t>
      </w:r>
      <w:r>
        <w:rPr>
          <w:rStyle w:val="Hyperlink"/>
        </w:rPr>
        <w:t>-Ton Utility Tug - 300-Ton Capacity</w:t>
      </w:r>
      <w:r>
        <w:fldChar w:fldCharType="end"/>
      </w:r>
      <w:bookmarkEnd w:id="168"/>
      <w:r>
        <w:t xml:space="preserve"> </w:t>
      </w:r>
      <w:r w:rsidR="00A92DFF" w:rsidRPr="00A92DFF">
        <w:rPr>
          <w:noProof/>
        </w:rPr>
        <w:drawing>
          <wp:inline distT="0" distB="0" distL="0" distR="0" wp14:anchorId="36D41B30" wp14:editId="394D1A07">
            <wp:extent cx="5943600" cy="7681595"/>
            <wp:effectExtent l="0" t="0" r="0" b="0"/>
            <wp:docPr id="1332125482"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125482" name="Picture 1" descr="A screenshot of a document&#10;&#10;AI-generated content may be incorrect."/>
                    <pic:cNvPicPr/>
                  </pic:nvPicPr>
                  <pic:blipFill>
                    <a:blip r:embed="rId294"/>
                    <a:stretch>
                      <a:fillRect/>
                    </a:stretch>
                  </pic:blipFill>
                  <pic:spPr>
                    <a:xfrm>
                      <a:off x="0" y="0"/>
                      <a:ext cx="5943600" cy="7681595"/>
                    </a:xfrm>
                    <a:prstGeom prst="rect">
                      <a:avLst/>
                    </a:prstGeom>
                  </pic:spPr>
                </pic:pic>
              </a:graphicData>
            </a:graphic>
          </wp:inline>
        </w:drawing>
      </w:r>
      <w:r w:rsidRPr="004A4877">
        <w:t xml:space="preserve"> </w:t>
      </w:r>
    </w:p>
    <w:bookmarkStart w:id="169" w:name="TypeIV135TonUtilityTug2000TonCap"/>
    <w:p w14:paraId="6C9BE2D5" w14:textId="6358E339" w:rsidR="0050015B" w:rsidRDefault="0050015B" w:rsidP="0050015B">
      <w:pPr>
        <w:spacing w:line="240" w:lineRule="auto"/>
        <w:ind w:firstLine="0"/>
      </w:pPr>
      <w:r>
        <w:lastRenderedPageBreak/>
        <w:fldChar w:fldCharType="begin"/>
      </w:r>
      <w:r w:rsidR="00A92DFF">
        <w:instrText>HYPERLINK "https://terrymixon.com/MgT2eShips/Type%20IV%20116-Ton%20Utility%20Tug%20-%202,000-Ton%20Capacity.xlsx"</w:instrText>
      </w:r>
      <w:r>
        <w:fldChar w:fldCharType="separate"/>
      </w:r>
      <w:r>
        <w:rPr>
          <w:rStyle w:val="Hyperlink"/>
        </w:rPr>
        <w:t xml:space="preserve">Type IV </w:t>
      </w:r>
      <w:r w:rsidR="0015186A">
        <w:rPr>
          <w:rStyle w:val="Hyperlink"/>
        </w:rPr>
        <w:t>1</w:t>
      </w:r>
      <w:r w:rsidR="00A92DFF">
        <w:rPr>
          <w:rStyle w:val="Hyperlink"/>
        </w:rPr>
        <w:t>16</w:t>
      </w:r>
      <w:r>
        <w:rPr>
          <w:rStyle w:val="Hyperlink"/>
        </w:rPr>
        <w:t>-Ton Utility Tug - 2,000-Ton Capacity</w:t>
      </w:r>
      <w:r>
        <w:fldChar w:fldCharType="end"/>
      </w:r>
      <w:bookmarkEnd w:id="169"/>
      <w:r>
        <w:t xml:space="preserve"> </w:t>
      </w:r>
      <w:r w:rsidR="00A92DFF" w:rsidRPr="00A92DFF">
        <w:rPr>
          <w:noProof/>
        </w:rPr>
        <w:drawing>
          <wp:inline distT="0" distB="0" distL="0" distR="0" wp14:anchorId="6411F7DE" wp14:editId="2CDFC716">
            <wp:extent cx="5943600" cy="7729220"/>
            <wp:effectExtent l="0" t="0" r="0" b="5080"/>
            <wp:docPr id="140719311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193119" name="Picture 1" descr="A screenshot of a computer&#10;&#10;AI-generated content may be incorrect."/>
                    <pic:cNvPicPr/>
                  </pic:nvPicPr>
                  <pic:blipFill>
                    <a:blip r:embed="rId295"/>
                    <a:stretch>
                      <a:fillRect/>
                    </a:stretch>
                  </pic:blipFill>
                  <pic:spPr>
                    <a:xfrm>
                      <a:off x="0" y="0"/>
                      <a:ext cx="5943600" cy="7729220"/>
                    </a:xfrm>
                    <a:prstGeom prst="rect">
                      <a:avLst/>
                    </a:prstGeom>
                  </pic:spPr>
                </pic:pic>
              </a:graphicData>
            </a:graphic>
          </wp:inline>
        </w:drawing>
      </w:r>
    </w:p>
    <w:bookmarkStart w:id="170" w:name="TypeV800TonUtilityTug5000TonCap"/>
    <w:p w14:paraId="12D6FAD6" w14:textId="0AFD8DE9" w:rsidR="00852373" w:rsidRDefault="00852373" w:rsidP="0050015B">
      <w:pPr>
        <w:spacing w:line="240" w:lineRule="auto"/>
        <w:ind w:firstLine="0"/>
      </w:pPr>
      <w:r>
        <w:lastRenderedPageBreak/>
        <w:fldChar w:fldCharType="begin"/>
      </w:r>
      <w:r w:rsidR="00A92DFF">
        <w:instrText>HYPERLINK "https://terrymixon.com/MgT2eShips/Type%20V%20269-Ton%20Utility%20Tug%20-%205,000-ton%20Capacity.xlsx"</w:instrText>
      </w:r>
      <w:r>
        <w:fldChar w:fldCharType="separate"/>
      </w:r>
      <w:r w:rsidRPr="00852373">
        <w:rPr>
          <w:rStyle w:val="Hyperlink"/>
        </w:rPr>
        <w:t xml:space="preserve">Type V </w:t>
      </w:r>
      <w:r w:rsidR="00A92DFF">
        <w:rPr>
          <w:rStyle w:val="Hyperlink"/>
        </w:rPr>
        <w:t>269</w:t>
      </w:r>
      <w:r w:rsidRPr="00852373">
        <w:rPr>
          <w:rStyle w:val="Hyperlink"/>
        </w:rPr>
        <w:t>-Ton Utility Tug - 5,000-Ton Capacity</w:t>
      </w:r>
      <w:bookmarkEnd w:id="170"/>
      <w:r>
        <w:fldChar w:fldCharType="end"/>
      </w:r>
      <w:r>
        <w:t xml:space="preserve"> </w:t>
      </w:r>
      <w:r w:rsidR="00A92DFF" w:rsidRPr="00A92DFF">
        <w:rPr>
          <w:noProof/>
        </w:rPr>
        <w:drawing>
          <wp:inline distT="0" distB="0" distL="0" distR="0" wp14:anchorId="3C39DC4A" wp14:editId="2FF504EF">
            <wp:extent cx="5943600" cy="7745730"/>
            <wp:effectExtent l="0" t="0" r="0" b="7620"/>
            <wp:docPr id="376026282"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026282" name="Picture 1" descr="A screenshot of a document&#10;&#10;AI-generated content may be incorrect."/>
                    <pic:cNvPicPr/>
                  </pic:nvPicPr>
                  <pic:blipFill>
                    <a:blip r:embed="rId296"/>
                    <a:stretch>
                      <a:fillRect/>
                    </a:stretch>
                  </pic:blipFill>
                  <pic:spPr>
                    <a:xfrm>
                      <a:off x="0" y="0"/>
                      <a:ext cx="5943600" cy="7745730"/>
                    </a:xfrm>
                    <a:prstGeom prst="rect">
                      <a:avLst/>
                    </a:prstGeom>
                  </pic:spPr>
                </pic:pic>
              </a:graphicData>
            </a:graphic>
          </wp:inline>
        </w:drawing>
      </w:r>
    </w:p>
    <w:bookmarkStart w:id="171" w:name="TypeV2400TonUtilityTug50000TonCap"/>
    <w:p w14:paraId="60E4A8FC" w14:textId="1973B26E" w:rsidR="00522238" w:rsidRDefault="0050015B" w:rsidP="0050015B">
      <w:pPr>
        <w:spacing w:line="240" w:lineRule="auto"/>
        <w:ind w:firstLine="0"/>
      </w:pPr>
      <w:r>
        <w:lastRenderedPageBreak/>
        <w:fldChar w:fldCharType="begin"/>
      </w:r>
      <w:r w:rsidR="00A92DFF">
        <w:instrText>HYPERLINK "https://terrymixon.com/MgT2eShips/Type%20V%201,907-Ton%20Utility%20Tug%20-%2050,000-ton%20Capacity.xlsx"</w:instrText>
      </w:r>
      <w:r>
        <w:fldChar w:fldCharType="separate"/>
      </w:r>
      <w:r>
        <w:rPr>
          <w:rStyle w:val="Hyperlink"/>
        </w:rPr>
        <w:t xml:space="preserve">Type V </w:t>
      </w:r>
      <w:r w:rsidR="00A92DFF">
        <w:rPr>
          <w:rStyle w:val="Hyperlink"/>
        </w:rPr>
        <w:t>1,907</w:t>
      </w:r>
      <w:r>
        <w:rPr>
          <w:rStyle w:val="Hyperlink"/>
        </w:rPr>
        <w:t>-Ton Utility Tug - 50,000-Ton Capacity</w:t>
      </w:r>
      <w:r>
        <w:fldChar w:fldCharType="end"/>
      </w:r>
      <w:bookmarkEnd w:id="171"/>
      <w:r>
        <w:t xml:space="preserve"> </w:t>
      </w:r>
      <w:r w:rsidR="00A92DFF" w:rsidRPr="00A92DFF">
        <w:rPr>
          <w:noProof/>
        </w:rPr>
        <w:drawing>
          <wp:inline distT="0" distB="0" distL="0" distR="0" wp14:anchorId="0690F23E" wp14:editId="2049D45D">
            <wp:extent cx="5943600" cy="7725410"/>
            <wp:effectExtent l="0" t="0" r="0" b="8890"/>
            <wp:docPr id="61423094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230944" name="Picture 1" descr="A screenshot of a computer&#10;&#10;AI-generated content may be incorrect."/>
                    <pic:cNvPicPr/>
                  </pic:nvPicPr>
                  <pic:blipFill>
                    <a:blip r:embed="rId297"/>
                    <a:stretch>
                      <a:fillRect/>
                    </a:stretch>
                  </pic:blipFill>
                  <pic:spPr>
                    <a:xfrm>
                      <a:off x="0" y="0"/>
                      <a:ext cx="5943600" cy="7725410"/>
                    </a:xfrm>
                    <a:prstGeom prst="rect">
                      <a:avLst/>
                    </a:prstGeom>
                  </pic:spPr>
                </pic:pic>
              </a:graphicData>
            </a:graphic>
          </wp:inline>
        </w:drawing>
      </w:r>
      <w:r w:rsidR="00130D42" w:rsidRPr="00130D42">
        <w:t xml:space="preserve"> </w:t>
      </w:r>
      <w:bookmarkStart w:id="172" w:name="UrielClassPoint9TonEscapePod"/>
      <w:bookmarkStart w:id="173" w:name="UrielClass5TonEscapePod"/>
      <w:r w:rsidR="00B4703D">
        <w:lastRenderedPageBreak/>
        <w:fldChar w:fldCharType="begin"/>
      </w:r>
      <w:r w:rsidR="00B4703D">
        <w:instrText>HYPERLINK "https://terrymixon.com/MgT2eShips/Uriel-Class%20.9-Ton%20Single-Person%20Escape%20Pod.xlsx"</w:instrText>
      </w:r>
      <w:r w:rsidR="00B4703D">
        <w:fldChar w:fldCharType="separate"/>
      </w:r>
      <w:r w:rsidR="00522238" w:rsidRPr="00B4703D">
        <w:rPr>
          <w:rStyle w:val="Hyperlink"/>
        </w:rPr>
        <w:t>Uriel-Class .9-Ton Single-Person Escape Pod</w:t>
      </w:r>
      <w:bookmarkEnd w:id="172"/>
      <w:r w:rsidR="00B4703D">
        <w:fldChar w:fldCharType="end"/>
      </w:r>
      <w:r w:rsidR="00522238">
        <w:t xml:space="preserve"> </w:t>
      </w:r>
      <w:r w:rsidR="00522238" w:rsidRPr="00522238">
        <w:rPr>
          <w:noProof/>
        </w:rPr>
        <w:drawing>
          <wp:inline distT="0" distB="0" distL="0" distR="0" wp14:anchorId="24ACA005" wp14:editId="51098227">
            <wp:extent cx="5943600" cy="7685405"/>
            <wp:effectExtent l="0" t="0" r="0" b="0"/>
            <wp:docPr id="1950725535"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725535" name="Picture 1" descr="A screenshot of a document&#10;&#10;AI-generated content may be incorrect."/>
                    <pic:cNvPicPr/>
                  </pic:nvPicPr>
                  <pic:blipFill>
                    <a:blip r:embed="rId298"/>
                    <a:stretch>
                      <a:fillRect/>
                    </a:stretch>
                  </pic:blipFill>
                  <pic:spPr>
                    <a:xfrm>
                      <a:off x="0" y="0"/>
                      <a:ext cx="5943600" cy="7685405"/>
                    </a:xfrm>
                    <a:prstGeom prst="rect">
                      <a:avLst/>
                    </a:prstGeom>
                  </pic:spPr>
                </pic:pic>
              </a:graphicData>
            </a:graphic>
          </wp:inline>
        </w:drawing>
      </w:r>
    </w:p>
    <w:bookmarkStart w:id="174" w:name="UrielClassOnePointEightTonEscapePod"/>
    <w:p w14:paraId="5B6152A3" w14:textId="1AB20EE0" w:rsidR="00522238" w:rsidRDefault="00B4703D" w:rsidP="0050015B">
      <w:pPr>
        <w:spacing w:line="240" w:lineRule="auto"/>
        <w:ind w:firstLine="0"/>
      </w:pPr>
      <w:r>
        <w:lastRenderedPageBreak/>
        <w:fldChar w:fldCharType="begin"/>
      </w:r>
      <w:r>
        <w:instrText>HYPERLINK "https://terrymixon.com/MgT2eShips/Uriel-Class%201.8-Ton%20Five-Person%20Escape%20Pod.xlsx"</w:instrText>
      </w:r>
      <w:r>
        <w:fldChar w:fldCharType="separate"/>
      </w:r>
      <w:r w:rsidR="00522238" w:rsidRPr="00B4703D">
        <w:rPr>
          <w:rStyle w:val="Hyperlink"/>
        </w:rPr>
        <w:t>Uriel-Class 1.8-Ton Five-Person Escape Pod</w:t>
      </w:r>
      <w:r>
        <w:fldChar w:fldCharType="end"/>
      </w:r>
      <w:r w:rsidR="00522238">
        <w:t xml:space="preserve"> </w:t>
      </w:r>
      <w:bookmarkEnd w:id="174"/>
      <w:r w:rsidR="00522238" w:rsidRPr="00522238">
        <w:rPr>
          <w:noProof/>
        </w:rPr>
        <w:drawing>
          <wp:inline distT="0" distB="0" distL="0" distR="0" wp14:anchorId="1761B352" wp14:editId="2D4CEB6E">
            <wp:extent cx="5943600" cy="7715250"/>
            <wp:effectExtent l="0" t="0" r="0" b="0"/>
            <wp:docPr id="83782112"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82112" name="Picture 1" descr="A screenshot of a document&#10;&#10;AI-generated content may be incorrect."/>
                    <pic:cNvPicPr/>
                  </pic:nvPicPr>
                  <pic:blipFill>
                    <a:blip r:embed="rId299"/>
                    <a:stretch>
                      <a:fillRect/>
                    </a:stretch>
                  </pic:blipFill>
                  <pic:spPr>
                    <a:xfrm>
                      <a:off x="0" y="0"/>
                      <a:ext cx="5943600" cy="7715250"/>
                    </a:xfrm>
                    <a:prstGeom prst="rect">
                      <a:avLst/>
                    </a:prstGeom>
                  </pic:spPr>
                </pic:pic>
              </a:graphicData>
            </a:graphic>
          </wp:inline>
        </w:drawing>
      </w:r>
    </w:p>
    <w:p w14:paraId="32FB511B" w14:textId="0A9067A4" w:rsidR="0050015B" w:rsidRDefault="00130D42" w:rsidP="0050015B">
      <w:pPr>
        <w:spacing w:line="240" w:lineRule="auto"/>
        <w:ind w:firstLine="0"/>
      </w:pPr>
      <w:hyperlink r:id="rId300" w:history="1">
        <w:r w:rsidRPr="00130D42">
          <w:rPr>
            <w:rStyle w:val="Hyperlink"/>
          </w:rPr>
          <w:t xml:space="preserve">Uriel-Class 5-Ton </w:t>
        </w:r>
        <w:r w:rsidR="00522238">
          <w:rPr>
            <w:rStyle w:val="Hyperlink"/>
          </w:rPr>
          <w:t xml:space="preserve">Twenty-Person </w:t>
        </w:r>
        <w:r w:rsidRPr="00130D42">
          <w:rPr>
            <w:rStyle w:val="Hyperlink"/>
          </w:rPr>
          <w:t>Escape Pod</w:t>
        </w:r>
        <w:bookmarkEnd w:id="173"/>
      </w:hyperlink>
      <w:r>
        <w:t xml:space="preserve"> </w:t>
      </w:r>
      <w:r w:rsidR="00144232" w:rsidRPr="00144232">
        <w:rPr>
          <w:noProof/>
        </w:rPr>
        <w:drawing>
          <wp:inline distT="0" distB="0" distL="0" distR="0" wp14:anchorId="4D19CD4D" wp14:editId="1B4340A8">
            <wp:extent cx="5943600" cy="7697470"/>
            <wp:effectExtent l="0" t="0" r="0" b="0"/>
            <wp:docPr id="1802638782"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638782" name="Picture 1" descr="A screenshot of a document&#10;&#10;AI-generated content may be incorrect."/>
                    <pic:cNvPicPr/>
                  </pic:nvPicPr>
                  <pic:blipFill>
                    <a:blip r:embed="rId301"/>
                    <a:stretch>
                      <a:fillRect/>
                    </a:stretch>
                  </pic:blipFill>
                  <pic:spPr>
                    <a:xfrm>
                      <a:off x="0" y="0"/>
                      <a:ext cx="5943600" cy="7697470"/>
                    </a:xfrm>
                    <a:prstGeom prst="rect">
                      <a:avLst/>
                    </a:prstGeom>
                  </pic:spPr>
                </pic:pic>
              </a:graphicData>
            </a:graphic>
          </wp:inline>
        </w:drawing>
      </w:r>
      <w:r w:rsidR="0050015B" w:rsidRPr="00E4103C">
        <w:t xml:space="preserve"> </w:t>
      </w:r>
    </w:p>
    <w:p w14:paraId="2696BF7E" w14:textId="77777777" w:rsidR="0050015B" w:rsidRDefault="0050015B" w:rsidP="0050015B">
      <w:pPr>
        <w:spacing w:line="240" w:lineRule="auto"/>
        <w:ind w:firstLine="0"/>
      </w:pPr>
    </w:p>
    <w:p w14:paraId="3D0E6740" w14:textId="77777777" w:rsidR="0050015B" w:rsidRDefault="0050015B" w:rsidP="0050015B">
      <w:pPr>
        <w:spacing w:line="240" w:lineRule="auto"/>
        <w:ind w:firstLine="0"/>
      </w:pPr>
    </w:p>
    <w:bookmarkStart w:id="175" w:name="WarmongerClassBattleTender"/>
    <w:p w14:paraId="0EE9014E" w14:textId="77AD5D10" w:rsidR="00BA7AA6" w:rsidRDefault="00EB1536" w:rsidP="00EC07A0">
      <w:pPr>
        <w:spacing w:line="240" w:lineRule="auto"/>
        <w:ind w:firstLine="0"/>
      </w:pPr>
      <w:r>
        <w:lastRenderedPageBreak/>
        <w:fldChar w:fldCharType="begin"/>
      </w:r>
      <w:r w:rsidR="009B1568">
        <w:instrText>HYPERLINK "https://terrymixon.com/MgT2eShips/Warmonger-Class%201,000,000-Ton%20Battle%20Tender.xlsx"</w:instrText>
      </w:r>
      <w:r>
        <w:fldChar w:fldCharType="separate"/>
      </w:r>
      <w:r>
        <w:rPr>
          <w:rStyle w:val="Hyperlink"/>
        </w:rPr>
        <w:t xml:space="preserve">Warmonger-Class </w:t>
      </w:r>
      <w:r w:rsidR="00726D6C">
        <w:rPr>
          <w:rStyle w:val="Hyperlink"/>
        </w:rPr>
        <w:t xml:space="preserve">1,000,000-Ton </w:t>
      </w:r>
      <w:r>
        <w:rPr>
          <w:rStyle w:val="Hyperlink"/>
        </w:rPr>
        <w:t>Battle Tender</w:t>
      </w:r>
      <w:r>
        <w:rPr>
          <w:rStyle w:val="Hyperlink"/>
        </w:rPr>
        <w:fldChar w:fldCharType="end"/>
      </w:r>
      <w:bookmarkEnd w:id="175"/>
      <w:r w:rsidR="00671B93">
        <w:rPr>
          <w:rStyle w:val="Hyperlink"/>
          <w:noProof/>
        </w:rPr>
        <w:t xml:space="preserve"> </w:t>
      </w:r>
      <w:r w:rsidR="00A335B0" w:rsidRPr="00A335B0">
        <w:rPr>
          <w:rStyle w:val="Hyperlink"/>
          <w:noProof/>
        </w:rPr>
        <w:drawing>
          <wp:inline distT="0" distB="0" distL="0" distR="0" wp14:anchorId="0C3E4168" wp14:editId="4D7622DA">
            <wp:extent cx="5943600" cy="7724775"/>
            <wp:effectExtent l="0" t="0" r="0" b="9525"/>
            <wp:docPr id="162429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2989" name=""/>
                    <pic:cNvPicPr/>
                  </pic:nvPicPr>
                  <pic:blipFill>
                    <a:blip r:embed="rId302"/>
                    <a:stretch>
                      <a:fillRect/>
                    </a:stretch>
                  </pic:blipFill>
                  <pic:spPr>
                    <a:xfrm>
                      <a:off x="0" y="0"/>
                      <a:ext cx="5943600" cy="7724775"/>
                    </a:xfrm>
                    <a:prstGeom prst="rect">
                      <a:avLst/>
                    </a:prstGeom>
                  </pic:spPr>
                </pic:pic>
              </a:graphicData>
            </a:graphic>
          </wp:inline>
        </w:drawing>
      </w:r>
      <w:r w:rsidR="00A335B0" w:rsidRPr="00A335B0">
        <w:rPr>
          <w:rStyle w:val="Hyperlink"/>
          <w:noProof/>
        </w:rPr>
        <w:lastRenderedPageBreak/>
        <w:drawing>
          <wp:inline distT="0" distB="0" distL="0" distR="0" wp14:anchorId="50D83023" wp14:editId="3BFE060B">
            <wp:extent cx="5943600" cy="7685405"/>
            <wp:effectExtent l="0" t="0" r="0" b="0"/>
            <wp:docPr id="11319220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922065" name=""/>
                    <pic:cNvPicPr/>
                  </pic:nvPicPr>
                  <pic:blipFill>
                    <a:blip r:embed="rId303"/>
                    <a:stretch>
                      <a:fillRect/>
                    </a:stretch>
                  </pic:blipFill>
                  <pic:spPr>
                    <a:xfrm>
                      <a:off x="0" y="0"/>
                      <a:ext cx="5943600" cy="7685405"/>
                    </a:xfrm>
                    <a:prstGeom prst="rect">
                      <a:avLst/>
                    </a:prstGeom>
                  </pic:spPr>
                </pic:pic>
              </a:graphicData>
            </a:graphic>
          </wp:inline>
        </w:drawing>
      </w:r>
      <w:r w:rsidR="00BA7AA6">
        <w:br w:type="page"/>
      </w:r>
    </w:p>
    <w:bookmarkStart w:id="176" w:name="WaspClassGunboat"/>
    <w:p w14:paraId="0D4E8762" w14:textId="5B97777D" w:rsidR="00BA7AA6" w:rsidRDefault="00EB1536" w:rsidP="005C4748">
      <w:pPr>
        <w:rPr>
          <w:rStyle w:val="Hyperlink"/>
        </w:rPr>
      </w:pPr>
      <w:r>
        <w:lastRenderedPageBreak/>
        <w:fldChar w:fldCharType="begin"/>
      </w:r>
      <w:r w:rsidR="009B1568">
        <w:instrText>HYPERLINK "https://terrymixon.com/MgT2eShips/Wasp-Class%20400-Ton%20Gunboat.xlsx"</w:instrText>
      </w:r>
      <w:r>
        <w:fldChar w:fldCharType="separate"/>
      </w:r>
      <w:r>
        <w:rPr>
          <w:rStyle w:val="Hyperlink"/>
        </w:rPr>
        <w:t xml:space="preserve">Wasp-Class </w:t>
      </w:r>
      <w:r w:rsidR="00726D6C">
        <w:rPr>
          <w:rStyle w:val="Hyperlink"/>
        </w:rPr>
        <w:t xml:space="preserve">400-Ton </w:t>
      </w:r>
      <w:r>
        <w:rPr>
          <w:rStyle w:val="Hyperlink"/>
        </w:rPr>
        <w:t>Gunboat</w:t>
      </w:r>
      <w:r>
        <w:rPr>
          <w:rStyle w:val="Hyperlink"/>
        </w:rPr>
        <w:fldChar w:fldCharType="end"/>
      </w:r>
      <w:bookmarkEnd w:id="176"/>
      <w:r w:rsidR="002058D1">
        <w:rPr>
          <w:rStyle w:val="Hyperlink"/>
        </w:rPr>
        <w:t xml:space="preserve"> </w:t>
      </w:r>
      <w:r w:rsidR="00A335B0" w:rsidRPr="00A335B0">
        <w:rPr>
          <w:rStyle w:val="Hyperlink"/>
          <w:noProof/>
        </w:rPr>
        <w:drawing>
          <wp:inline distT="0" distB="0" distL="0" distR="0" wp14:anchorId="267AD5D8" wp14:editId="698F73BA">
            <wp:extent cx="5943600" cy="7711440"/>
            <wp:effectExtent l="0" t="0" r="0" b="3810"/>
            <wp:docPr id="1389058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058171" name=""/>
                    <pic:cNvPicPr/>
                  </pic:nvPicPr>
                  <pic:blipFill>
                    <a:blip r:embed="rId304"/>
                    <a:stretch>
                      <a:fillRect/>
                    </a:stretch>
                  </pic:blipFill>
                  <pic:spPr>
                    <a:xfrm>
                      <a:off x="0" y="0"/>
                      <a:ext cx="5943600" cy="7711440"/>
                    </a:xfrm>
                    <a:prstGeom prst="rect">
                      <a:avLst/>
                    </a:prstGeom>
                  </pic:spPr>
                </pic:pic>
              </a:graphicData>
            </a:graphic>
          </wp:inline>
        </w:drawing>
      </w:r>
      <w:r w:rsidR="00A335B0" w:rsidRPr="00A335B0">
        <w:rPr>
          <w:rStyle w:val="Hyperlink"/>
          <w:noProof/>
        </w:rPr>
        <w:lastRenderedPageBreak/>
        <w:drawing>
          <wp:inline distT="0" distB="0" distL="0" distR="0" wp14:anchorId="5CCFCA7A" wp14:editId="6B6CA075">
            <wp:extent cx="5943600" cy="7718425"/>
            <wp:effectExtent l="0" t="0" r="0" b="0"/>
            <wp:docPr id="19830021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002174" name=""/>
                    <pic:cNvPicPr/>
                  </pic:nvPicPr>
                  <pic:blipFill>
                    <a:blip r:embed="rId305"/>
                    <a:stretch>
                      <a:fillRect/>
                    </a:stretch>
                  </pic:blipFill>
                  <pic:spPr>
                    <a:xfrm>
                      <a:off x="0" y="0"/>
                      <a:ext cx="5943600" cy="7718425"/>
                    </a:xfrm>
                    <a:prstGeom prst="rect">
                      <a:avLst/>
                    </a:prstGeom>
                  </pic:spPr>
                </pic:pic>
              </a:graphicData>
            </a:graphic>
          </wp:inline>
        </w:drawing>
      </w:r>
    </w:p>
    <w:p w14:paraId="2C25D72A" w14:textId="10F8CA8A" w:rsidR="00DE6E80" w:rsidRDefault="00DE6E80">
      <w:pPr>
        <w:spacing w:line="240" w:lineRule="auto"/>
        <w:ind w:firstLine="0"/>
        <w:rPr>
          <w:rStyle w:val="Hyperlink"/>
        </w:rPr>
      </w:pPr>
      <w:r>
        <w:rPr>
          <w:rStyle w:val="Hyperlink"/>
        </w:rPr>
        <w:br w:type="page"/>
      </w:r>
    </w:p>
    <w:bookmarkStart w:id="177" w:name="ZadkielClass20TonLifeboat"/>
    <w:p w14:paraId="337ECB07" w14:textId="5A8FF5B1" w:rsidR="00DE6E80" w:rsidRPr="00DE6E80" w:rsidRDefault="00425FE8" w:rsidP="005C4748">
      <w:pPr>
        <w:rPr>
          <w:rStyle w:val="Hyperlink"/>
          <w:color w:val="auto"/>
          <w:u w:val="none"/>
        </w:rPr>
      </w:pPr>
      <w:r>
        <w:rPr>
          <w:rStyle w:val="Hyperlink"/>
          <w:color w:val="auto"/>
          <w:u w:val="none"/>
        </w:rPr>
        <w:lastRenderedPageBreak/>
        <w:fldChar w:fldCharType="begin"/>
      </w:r>
      <w:r w:rsidR="00375044">
        <w:rPr>
          <w:rStyle w:val="Hyperlink"/>
          <w:color w:val="auto"/>
          <w:u w:val="none"/>
        </w:rPr>
        <w:instrText>HYPERLINK "https://terrymixon.com/MgT2eShips/Zadkiel-Class%2020-Ton%20Lifeboat.xlsx"</w:instrText>
      </w:r>
      <w:r>
        <w:rPr>
          <w:rStyle w:val="Hyperlink"/>
          <w:color w:val="auto"/>
          <w:u w:val="none"/>
        </w:rPr>
      </w:r>
      <w:r>
        <w:rPr>
          <w:rStyle w:val="Hyperlink"/>
          <w:color w:val="auto"/>
          <w:u w:val="none"/>
        </w:rPr>
        <w:fldChar w:fldCharType="separate"/>
      </w:r>
      <w:r w:rsidR="00375044">
        <w:rPr>
          <w:rStyle w:val="Hyperlink"/>
        </w:rPr>
        <w:t>Zadkiel-Class 20-Ton Lifeboat</w:t>
      </w:r>
      <w:r>
        <w:rPr>
          <w:rStyle w:val="Hyperlink"/>
          <w:color w:val="auto"/>
          <w:u w:val="none"/>
        </w:rPr>
        <w:fldChar w:fldCharType="end"/>
      </w:r>
      <w:bookmarkEnd w:id="177"/>
      <w:r w:rsidR="00DE6E80">
        <w:rPr>
          <w:rStyle w:val="Hyperlink"/>
          <w:color w:val="auto"/>
          <w:u w:val="none"/>
        </w:rPr>
        <w:t xml:space="preserve"> </w:t>
      </w:r>
      <w:r w:rsidR="00B5212B" w:rsidRPr="00B5212B">
        <w:rPr>
          <w:rStyle w:val="Hyperlink"/>
          <w:noProof/>
          <w:color w:val="auto"/>
          <w:u w:val="none"/>
        </w:rPr>
        <w:drawing>
          <wp:inline distT="0" distB="0" distL="0" distR="0" wp14:anchorId="7848F09A" wp14:editId="30EE0253">
            <wp:extent cx="5943600" cy="7718425"/>
            <wp:effectExtent l="0" t="0" r="0" b="0"/>
            <wp:docPr id="992296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29649" name=""/>
                    <pic:cNvPicPr/>
                  </pic:nvPicPr>
                  <pic:blipFill>
                    <a:blip r:embed="rId306"/>
                    <a:stretch>
                      <a:fillRect/>
                    </a:stretch>
                  </pic:blipFill>
                  <pic:spPr>
                    <a:xfrm>
                      <a:off x="0" y="0"/>
                      <a:ext cx="5943600" cy="7718425"/>
                    </a:xfrm>
                    <a:prstGeom prst="rect">
                      <a:avLst/>
                    </a:prstGeom>
                  </pic:spPr>
                </pic:pic>
              </a:graphicData>
            </a:graphic>
          </wp:inline>
        </w:drawing>
      </w:r>
      <w:r w:rsidR="00B5212B" w:rsidRPr="00B5212B">
        <w:rPr>
          <w:rStyle w:val="Hyperlink"/>
          <w:noProof/>
          <w:color w:val="auto"/>
          <w:u w:val="none"/>
        </w:rPr>
        <w:lastRenderedPageBreak/>
        <w:drawing>
          <wp:inline distT="0" distB="0" distL="0" distR="0" wp14:anchorId="5FD175F8" wp14:editId="20C73779">
            <wp:extent cx="5943600" cy="7715250"/>
            <wp:effectExtent l="0" t="0" r="0" b="0"/>
            <wp:docPr id="19977700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770010" name=""/>
                    <pic:cNvPicPr/>
                  </pic:nvPicPr>
                  <pic:blipFill>
                    <a:blip r:embed="rId307"/>
                    <a:stretch>
                      <a:fillRect/>
                    </a:stretch>
                  </pic:blipFill>
                  <pic:spPr>
                    <a:xfrm>
                      <a:off x="0" y="0"/>
                      <a:ext cx="5943600" cy="7715250"/>
                    </a:xfrm>
                    <a:prstGeom prst="rect">
                      <a:avLst/>
                    </a:prstGeom>
                  </pic:spPr>
                </pic:pic>
              </a:graphicData>
            </a:graphic>
          </wp:inline>
        </w:drawing>
      </w:r>
    </w:p>
    <w:sectPr w:rsidR="00DE6E80" w:rsidRPr="00DE6E80">
      <w:pgSz w:w="12240" w:h="15840"/>
      <w:pgMar w:top="1440" w:right="1440" w:bottom="1440" w:left="144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F257AE" w14:textId="77777777" w:rsidR="000D0B79" w:rsidRDefault="000D0B79" w:rsidP="00C3599D">
      <w:pPr>
        <w:spacing w:line="240" w:lineRule="auto"/>
      </w:pPr>
      <w:r>
        <w:separator/>
      </w:r>
    </w:p>
  </w:endnote>
  <w:endnote w:type="continuationSeparator" w:id="0">
    <w:p w14:paraId="6E446A86" w14:textId="77777777" w:rsidR="000D0B79" w:rsidRDefault="000D0B79" w:rsidP="00C3599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iberation Sans">
    <w:altName w:val="Arial"/>
    <w:charset w:val="00"/>
    <w:family w:val="swiss"/>
    <w:pitch w:val="variable"/>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11391A9" w14:textId="77777777" w:rsidR="000D0B79" w:rsidRDefault="000D0B79" w:rsidP="00C3599D">
      <w:pPr>
        <w:spacing w:line="240" w:lineRule="auto"/>
      </w:pPr>
      <w:r>
        <w:separator/>
      </w:r>
    </w:p>
  </w:footnote>
  <w:footnote w:type="continuationSeparator" w:id="0">
    <w:p w14:paraId="7E4DC779" w14:textId="77777777" w:rsidR="000D0B79" w:rsidRDefault="000D0B79" w:rsidP="00C3599D">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4BFA194A"/>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pStyle w:val="Heading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E796BC3"/>
    <w:multiLevelType w:val="hybridMultilevel"/>
    <w:tmpl w:val="54188E6E"/>
    <w:lvl w:ilvl="0" w:tplc="3086D27A">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 w15:restartNumberingAfterBreak="0">
    <w:nsid w:val="0F752A12"/>
    <w:multiLevelType w:val="hybridMultilevel"/>
    <w:tmpl w:val="E912FE4E"/>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EBC5557"/>
    <w:multiLevelType w:val="hybridMultilevel"/>
    <w:tmpl w:val="8A6CD4B2"/>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87D0EBB"/>
    <w:multiLevelType w:val="hybridMultilevel"/>
    <w:tmpl w:val="9CD656A6"/>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C4629F1"/>
    <w:multiLevelType w:val="hybridMultilevel"/>
    <w:tmpl w:val="72743284"/>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DA14365"/>
    <w:multiLevelType w:val="hybridMultilevel"/>
    <w:tmpl w:val="DCF8A72E"/>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418327A"/>
    <w:multiLevelType w:val="hybridMultilevel"/>
    <w:tmpl w:val="CF046570"/>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5941F7E"/>
    <w:multiLevelType w:val="hybridMultilevel"/>
    <w:tmpl w:val="67AEF376"/>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6BE6205"/>
    <w:multiLevelType w:val="hybridMultilevel"/>
    <w:tmpl w:val="603448D6"/>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73D58D2"/>
    <w:multiLevelType w:val="hybridMultilevel"/>
    <w:tmpl w:val="0ABACBEE"/>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77307F3"/>
    <w:multiLevelType w:val="hybridMultilevel"/>
    <w:tmpl w:val="D29E9780"/>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A060A5F"/>
    <w:multiLevelType w:val="hybridMultilevel"/>
    <w:tmpl w:val="BE101BC6"/>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A061315"/>
    <w:multiLevelType w:val="hybridMultilevel"/>
    <w:tmpl w:val="EBC6A648"/>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BE25AD7"/>
    <w:multiLevelType w:val="hybridMultilevel"/>
    <w:tmpl w:val="4866E3D6"/>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BF824EF"/>
    <w:multiLevelType w:val="hybridMultilevel"/>
    <w:tmpl w:val="31C0D836"/>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E863998"/>
    <w:multiLevelType w:val="hybridMultilevel"/>
    <w:tmpl w:val="A210C088"/>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F03660D"/>
    <w:multiLevelType w:val="hybridMultilevel"/>
    <w:tmpl w:val="F4A28740"/>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11D082D"/>
    <w:multiLevelType w:val="hybridMultilevel"/>
    <w:tmpl w:val="5A40E55A"/>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121321C"/>
    <w:multiLevelType w:val="hybridMultilevel"/>
    <w:tmpl w:val="138A105E"/>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1707EC6"/>
    <w:multiLevelType w:val="hybridMultilevel"/>
    <w:tmpl w:val="FE8C0548"/>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88819F8"/>
    <w:multiLevelType w:val="hybridMultilevel"/>
    <w:tmpl w:val="EFBECB4C"/>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14E2672"/>
    <w:multiLevelType w:val="hybridMultilevel"/>
    <w:tmpl w:val="62CA68DA"/>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82F1DC2"/>
    <w:multiLevelType w:val="hybridMultilevel"/>
    <w:tmpl w:val="C50E2364"/>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22C58C5"/>
    <w:multiLevelType w:val="hybridMultilevel"/>
    <w:tmpl w:val="1006F2D6"/>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5EE6CE8"/>
    <w:multiLevelType w:val="hybridMultilevel"/>
    <w:tmpl w:val="D5FE2100"/>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097754190">
    <w:abstractNumId w:val="0"/>
  </w:num>
  <w:num w:numId="2" w16cid:durableId="448470008">
    <w:abstractNumId w:val="21"/>
  </w:num>
  <w:num w:numId="3" w16cid:durableId="397286303">
    <w:abstractNumId w:val="2"/>
  </w:num>
  <w:num w:numId="4" w16cid:durableId="1111819489">
    <w:abstractNumId w:val="8"/>
  </w:num>
  <w:num w:numId="5" w16cid:durableId="1845172039">
    <w:abstractNumId w:val="14"/>
  </w:num>
  <w:num w:numId="6" w16cid:durableId="576015089">
    <w:abstractNumId w:val="9"/>
  </w:num>
  <w:num w:numId="7" w16cid:durableId="675696036">
    <w:abstractNumId w:val="16"/>
  </w:num>
  <w:num w:numId="8" w16cid:durableId="1978683571">
    <w:abstractNumId w:val="25"/>
  </w:num>
  <w:num w:numId="9" w16cid:durableId="2033797001">
    <w:abstractNumId w:val="11"/>
  </w:num>
  <w:num w:numId="10" w16cid:durableId="2129473679">
    <w:abstractNumId w:val="10"/>
  </w:num>
  <w:num w:numId="11" w16cid:durableId="1146119109">
    <w:abstractNumId w:val="1"/>
  </w:num>
  <w:num w:numId="12" w16cid:durableId="2072658326">
    <w:abstractNumId w:val="24"/>
  </w:num>
  <w:num w:numId="13" w16cid:durableId="476067441">
    <w:abstractNumId w:val="23"/>
  </w:num>
  <w:num w:numId="14" w16cid:durableId="194467421">
    <w:abstractNumId w:val="22"/>
  </w:num>
  <w:num w:numId="15" w16cid:durableId="93790727">
    <w:abstractNumId w:val="20"/>
  </w:num>
  <w:num w:numId="16" w16cid:durableId="1893271075">
    <w:abstractNumId w:val="7"/>
  </w:num>
  <w:num w:numId="17" w16cid:durableId="1034617763">
    <w:abstractNumId w:val="5"/>
  </w:num>
  <w:num w:numId="18" w16cid:durableId="825976358">
    <w:abstractNumId w:val="13"/>
  </w:num>
  <w:num w:numId="19" w16cid:durableId="389501590">
    <w:abstractNumId w:val="12"/>
  </w:num>
  <w:num w:numId="20" w16cid:durableId="118841374">
    <w:abstractNumId w:val="3"/>
  </w:num>
  <w:num w:numId="21" w16cid:durableId="1869104729">
    <w:abstractNumId w:val="17"/>
  </w:num>
  <w:num w:numId="22" w16cid:durableId="177820114">
    <w:abstractNumId w:val="6"/>
  </w:num>
  <w:num w:numId="23" w16cid:durableId="1555890428">
    <w:abstractNumId w:val="18"/>
  </w:num>
  <w:num w:numId="24" w16cid:durableId="1584294520">
    <w:abstractNumId w:val="15"/>
  </w:num>
  <w:num w:numId="25" w16cid:durableId="91246306">
    <w:abstractNumId w:val="4"/>
  </w:num>
  <w:num w:numId="26" w16cid:durableId="336544861">
    <w:abstractNumId w:val="19"/>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activeWritingStyle w:appName="MSWord" w:lang="en-US" w:vendorID="64" w:dllVersion="0" w:nlCheck="1" w:checkStyle="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jQ1NjM0NzM2NbcwNDFQ0lEKTi0uzszPAykwMrOsBQD7v+KELgAAAA=="/>
    <w:docVar w:name="dgnword-docGUID" w:val="{EBD52FD2-C1FB-401F-8294-90C90DCCB4C1}"/>
    <w:docVar w:name="dgnword-eventsink" w:val="2714432498608"/>
  </w:docVars>
  <w:rsids>
    <w:rsidRoot w:val="00135B3B"/>
    <w:rsid w:val="00000149"/>
    <w:rsid w:val="000007C7"/>
    <w:rsid w:val="00000E1D"/>
    <w:rsid w:val="00000FB6"/>
    <w:rsid w:val="0000117B"/>
    <w:rsid w:val="0000185E"/>
    <w:rsid w:val="00001CA8"/>
    <w:rsid w:val="00003053"/>
    <w:rsid w:val="00003080"/>
    <w:rsid w:val="000038CC"/>
    <w:rsid w:val="00003C12"/>
    <w:rsid w:val="00003CC6"/>
    <w:rsid w:val="00004064"/>
    <w:rsid w:val="0000415B"/>
    <w:rsid w:val="00005633"/>
    <w:rsid w:val="00005A8B"/>
    <w:rsid w:val="00005FAC"/>
    <w:rsid w:val="000064C0"/>
    <w:rsid w:val="000067A0"/>
    <w:rsid w:val="00006E4A"/>
    <w:rsid w:val="00007274"/>
    <w:rsid w:val="0000730A"/>
    <w:rsid w:val="00007417"/>
    <w:rsid w:val="00007823"/>
    <w:rsid w:val="00007894"/>
    <w:rsid w:val="00007BE0"/>
    <w:rsid w:val="00007E5D"/>
    <w:rsid w:val="00007ECB"/>
    <w:rsid w:val="000103F6"/>
    <w:rsid w:val="000104DA"/>
    <w:rsid w:val="00010B6F"/>
    <w:rsid w:val="00010D24"/>
    <w:rsid w:val="000116BC"/>
    <w:rsid w:val="000118DB"/>
    <w:rsid w:val="0001190B"/>
    <w:rsid w:val="00011B7B"/>
    <w:rsid w:val="0001221F"/>
    <w:rsid w:val="00012D92"/>
    <w:rsid w:val="00012F6F"/>
    <w:rsid w:val="00013451"/>
    <w:rsid w:val="00013DD8"/>
    <w:rsid w:val="00014A43"/>
    <w:rsid w:val="00014F83"/>
    <w:rsid w:val="000150C9"/>
    <w:rsid w:val="00015F8B"/>
    <w:rsid w:val="00016B05"/>
    <w:rsid w:val="00016C93"/>
    <w:rsid w:val="00016E7B"/>
    <w:rsid w:val="00016EA4"/>
    <w:rsid w:val="00017828"/>
    <w:rsid w:val="00017E4F"/>
    <w:rsid w:val="00020A82"/>
    <w:rsid w:val="00021489"/>
    <w:rsid w:val="000217CE"/>
    <w:rsid w:val="00021804"/>
    <w:rsid w:val="000225F8"/>
    <w:rsid w:val="00022ABA"/>
    <w:rsid w:val="00022F0D"/>
    <w:rsid w:val="00023298"/>
    <w:rsid w:val="00023DF9"/>
    <w:rsid w:val="000241AA"/>
    <w:rsid w:val="00024212"/>
    <w:rsid w:val="00024635"/>
    <w:rsid w:val="000247A2"/>
    <w:rsid w:val="00024961"/>
    <w:rsid w:val="0002505B"/>
    <w:rsid w:val="0002510A"/>
    <w:rsid w:val="00025273"/>
    <w:rsid w:val="00025498"/>
    <w:rsid w:val="00025B2C"/>
    <w:rsid w:val="00025C64"/>
    <w:rsid w:val="00025D22"/>
    <w:rsid w:val="00025D75"/>
    <w:rsid w:val="00025FAD"/>
    <w:rsid w:val="00026021"/>
    <w:rsid w:val="0002642F"/>
    <w:rsid w:val="00026481"/>
    <w:rsid w:val="00026995"/>
    <w:rsid w:val="00026B96"/>
    <w:rsid w:val="00026F8A"/>
    <w:rsid w:val="00027610"/>
    <w:rsid w:val="00027814"/>
    <w:rsid w:val="00030B7E"/>
    <w:rsid w:val="000312B2"/>
    <w:rsid w:val="0003157D"/>
    <w:rsid w:val="000317BA"/>
    <w:rsid w:val="000319DC"/>
    <w:rsid w:val="00031D1D"/>
    <w:rsid w:val="00031DAF"/>
    <w:rsid w:val="000320B6"/>
    <w:rsid w:val="0003228B"/>
    <w:rsid w:val="000324D6"/>
    <w:rsid w:val="000324E1"/>
    <w:rsid w:val="00032B2A"/>
    <w:rsid w:val="00032B73"/>
    <w:rsid w:val="00033120"/>
    <w:rsid w:val="00033369"/>
    <w:rsid w:val="000335F2"/>
    <w:rsid w:val="000338BC"/>
    <w:rsid w:val="000340A0"/>
    <w:rsid w:val="000342E6"/>
    <w:rsid w:val="000346B7"/>
    <w:rsid w:val="000346F1"/>
    <w:rsid w:val="0003471D"/>
    <w:rsid w:val="0003499F"/>
    <w:rsid w:val="00034FAB"/>
    <w:rsid w:val="00035224"/>
    <w:rsid w:val="000353ED"/>
    <w:rsid w:val="00035605"/>
    <w:rsid w:val="00035678"/>
    <w:rsid w:val="00035C2F"/>
    <w:rsid w:val="0003633E"/>
    <w:rsid w:val="00036BB0"/>
    <w:rsid w:val="0003721F"/>
    <w:rsid w:val="00037308"/>
    <w:rsid w:val="00037EDC"/>
    <w:rsid w:val="000401FB"/>
    <w:rsid w:val="0004061A"/>
    <w:rsid w:val="00040E37"/>
    <w:rsid w:val="000411B0"/>
    <w:rsid w:val="0004137C"/>
    <w:rsid w:val="000414A8"/>
    <w:rsid w:val="000414DA"/>
    <w:rsid w:val="00041AA4"/>
    <w:rsid w:val="00041C6E"/>
    <w:rsid w:val="00041D80"/>
    <w:rsid w:val="00041E8E"/>
    <w:rsid w:val="00041ECD"/>
    <w:rsid w:val="00041F13"/>
    <w:rsid w:val="00042096"/>
    <w:rsid w:val="0004280F"/>
    <w:rsid w:val="00042974"/>
    <w:rsid w:val="000436A8"/>
    <w:rsid w:val="00043832"/>
    <w:rsid w:val="00043D4D"/>
    <w:rsid w:val="00044028"/>
    <w:rsid w:val="0004419D"/>
    <w:rsid w:val="0004443F"/>
    <w:rsid w:val="00044EED"/>
    <w:rsid w:val="00045A6D"/>
    <w:rsid w:val="00045E22"/>
    <w:rsid w:val="00045FFA"/>
    <w:rsid w:val="00046368"/>
    <w:rsid w:val="00046934"/>
    <w:rsid w:val="000469A4"/>
    <w:rsid w:val="00046C9E"/>
    <w:rsid w:val="00047188"/>
    <w:rsid w:val="000472B3"/>
    <w:rsid w:val="000478E0"/>
    <w:rsid w:val="00047C2A"/>
    <w:rsid w:val="00047E80"/>
    <w:rsid w:val="000503D4"/>
    <w:rsid w:val="000505FD"/>
    <w:rsid w:val="00050900"/>
    <w:rsid w:val="00050D75"/>
    <w:rsid w:val="00051DB3"/>
    <w:rsid w:val="00051ECA"/>
    <w:rsid w:val="000521CE"/>
    <w:rsid w:val="00052950"/>
    <w:rsid w:val="00052CAA"/>
    <w:rsid w:val="00052FB0"/>
    <w:rsid w:val="00053080"/>
    <w:rsid w:val="000530B7"/>
    <w:rsid w:val="00053378"/>
    <w:rsid w:val="00053410"/>
    <w:rsid w:val="00053A4F"/>
    <w:rsid w:val="00053DFE"/>
    <w:rsid w:val="0005428C"/>
    <w:rsid w:val="000546A1"/>
    <w:rsid w:val="00054B6D"/>
    <w:rsid w:val="00055137"/>
    <w:rsid w:val="000553A4"/>
    <w:rsid w:val="000555A6"/>
    <w:rsid w:val="000555E1"/>
    <w:rsid w:val="000559EA"/>
    <w:rsid w:val="00055DC1"/>
    <w:rsid w:val="0005616C"/>
    <w:rsid w:val="0005641E"/>
    <w:rsid w:val="00056931"/>
    <w:rsid w:val="00056A8B"/>
    <w:rsid w:val="00056B32"/>
    <w:rsid w:val="00056CE0"/>
    <w:rsid w:val="00056D47"/>
    <w:rsid w:val="00056F28"/>
    <w:rsid w:val="00056FB3"/>
    <w:rsid w:val="000572D0"/>
    <w:rsid w:val="000573DD"/>
    <w:rsid w:val="00057A86"/>
    <w:rsid w:val="00057A9F"/>
    <w:rsid w:val="0006101D"/>
    <w:rsid w:val="00061AAA"/>
    <w:rsid w:val="00061D11"/>
    <w:rsid w:val="000630EE"/>
    <w:rsid w:val="00063413"/>
    <w:rsid w:val="000634C2"/>
    <w:rsid w:val="000638F7"/>
    <w:rsid w:val="00064017"/>
    <w:rsid w:val="00064337"/>
    <w:rsid w:val="000645FA"/>
    <w:rsid w:val="00064A9F"/>
    <w:rsid w:val="00065E09"/>
    <w:rsid w:val="00065F7C"/>
    <w:rsid w:val="000660A6"/>
    <w:rsid w:val="000661B9"/>
    <w:rsid w:val="00066946"/>
    <w:rsid w:val="000669F5"/>
    <w:rsid w:val="00066B31"/>
    <w:rsid w:val="000672E2"/>
    <w:rsid w:val="000675B6"/>
    <w:rsid w:val="0006783B"/>
    <w:rsid w:val="00067AF1"/>
    <w:rsid w:val="00067E16"/>
    <w:rsid w:val="0007024D"/>
    <w:rsid w:val="00070290"/>
    <w:rsid w:val="000703F1"/>
    <w:rsid w:val="0007056B"/>
    <w:rsid w:val="00070BC9"/>
    <w:rsid w:val="00071097"/>
    <w:rsid w:val="00071733"/>
    <w:rsid w:val="00071809"/>
    <w:rsid w:val="00071AF5"/>
    <w:rsid w:val="00071EF0"/>
    <w:rsid w:val="0007210D"/>
    <w:rsid w:val="000722CD"/>
    <w:rsid w:val="00072319"/>
    <w:rsid w:val="00072A77"/>
    <w:rsid w:val="0007302B"/>
    <w:rsid w:val="00073330"/>
    <w:rsid w:val="0007341A"/>
    <w:rsid w:val="0007356D"/>
    <w:rsid w:val="0007365B"/>
    <w:rsid w:val="000740D9"/>
    <w:rsid w:val="00074539"/>
    <w:rsid w:val="00074A45"/>
    <w:rsid w:val="00075045"/>
    <w:rsid w:val="0007541D"/>
    <w:rsid w:val="00075608"/>
    <w:rsid w:val="00075B0C"/>
    <w:rsid w:val="00075BFD"/>
    <w:rsid w:val="00075FC7"/>
    <w:rsid w:val="00076933"/>
    <w:rsid w:val="000769E7"/>
    <w:rsid w:val="00076A73"/>
    <w:rsid w:val="00076D7C"/>
    <w:rsid w:val="000774B0"/>
    <w:rsid w:val="0007764B"/>
    <w:rsid w:val="000777AB"/>
    <w:rsid w:val="00077D29"/>
    <w:rsid w:val="00080893"/>
    <w:rsid w:val="00081009"/>
    <w:rsid w:val="0008102D"/>
    <w:rsid w:val="000811A9"/>
    <w:rsid w:val="00081322"/>
    <w:rsid w:val="00081566"/>
    <w:rsid w:val="00081A6F"/>
    <w:rsid w:val="00082146"/>
    <w:rsid w:val="000821C5"/>
    <w:rsid w:val="0008298A"/>
    <w:rsid w:val="00082ED8"/>
    <w:rsid w:val="00082F46"/>
    <w:rsid w:val="0008300C"/>
    <w:rsid w:val="000830FA"/>
    <w:rsid w:val="000837C2"/>
    <w:rsid w:val="000839C2"/>
    <w:rsid w:val="00083AD4"/>
    <w:rsid w:val="00083C2C"/>
    <w:rsid w:val="0008504C"/>
    <w:rsid w:val="000850E2"/>
    <w:rsid w:val="000852F6"/>
    <w:rsid w:val="000853D7"/>
    <w:rsid w:val="000855CC"/>
    <w:rsid w:val="00085BF5"/>
    <w:rsid w:val="00085CBD"/>
    <w:rsid w:val="00085E00"/>
    <w:rsid w:val="00085E32"/>
    <w:rsid w:val="00086009"/>
    <w:rsid w:val="0008664A"/>
    <w:rsid w:val="00086C43"/>
    <w:rsid w:val="000871D9"/>
    <w:rsid w:val="00087256"/>
    <w:rsid w:val="000874B7"/>
    <w:rsid w:val="00087858"/>
    <w:rsid w:val="00087CA2"/>
    <w:rsid w:val="00087D8B"/>
    <w:rsid w:val="000901C1"/>
    <w:rsid w:val="00090A4E"/>
    <w:rsid w:val="0009160C"/>
    <w:rsid w:val="0009202B"/>
    <w:rsid w:val="0009217D"/>
    <w:rsid w:val="0009298B"/>
    <w:rsid w:val="00092B44"/>
    <w:rsid w:val="00092EF7"/>
    <w:rsid w:val="00093B07"/>
    <w:rsid w:val="000942CD"/>
    <w:rsid w:val="000944F4"/>
    <w:rsid w:val="00094720"/>
    <w:rsid w:val="0009499B"/>
    <w:rsid w:val="00094A6C"/>
    <w:rsid w:val="00094A7D"/>
    <w:rsid w:val="00094D20"/>
    <w:rsid w:val="00094EC4"/>
    <w:rsid w:val="000955A9"/>
    <w:rsid w:val="0009588D"/>
    <w:rsid w:val="00096B0E"/>
    <w:rsid w:val="00096B99"/>
    <w:rsid w:val="0009717E"/>
    <w:rsid w:val="00097FD5"/>
    <w:rsid w:val="000A019F"/>
    <w:rsid w:val="000A0249"/>
    <w:rsid w:val="000A10A8"/>
    <w:rsid w:val="000A1FBA"/>
    <w:rsid w:val="000A3392"/>
    <w:rsid w:val="000A35DD"/>
    <w:rsid w:val="000A36A3"/>
    <w:rsid w:val="000A3782"/>
    <w:rsid w:val="000A4751"/>
    <w:rsid w:val="000A4782"/>
    <w:rsid w:val="000A4975"/>
    <w:rsid w:val="000A4F3F"/>
    <w:rsid w:val="000A501B"/>
    <w:rsid w:val="000A5260"/>
    <w:rsid w:val="000A588E"/>
    <w:rsid w:val="000A5B8D"/>
    <w:rsid w:val="000A5C44"/>
    <w:rsid w:val="000A61A3"/>
    <w:rsid w:val="000A62FA"/>
    <w:rsid w:val="000A6743"/>
    <w:rsid w:val="000A683F"/>
    <w:rsid w:val="000A7DBF"/>
    <w:rsid w:val="000A7E1B"/>
    <w:rsid w:val="000A7E9B"/>
    <w:rsid w:val="000A7F36"/>
    <w:rsid w:val="000B00A8"/>
    <w:rsid w:val="000B0166"/>
    <w:rsid w:val="000B0C50"/>
    <w:rsid w:val="000B19D7"/>
    <w:rsid w:val="000B1CB5"/>
    <w:rsid w:val="000B1CEF"/>
    <w:rsid w:val="000B20E4"/>
    <w:rsid w:val="000B21E6"/>
    <w:rsid w:val="000B24F9"/>
    <w:rsid w:val="000B27A6"/>
    <w:rsid w:val="000B28FF"/>
    <w:rsid w:val="000B2AD9"/>
    <w:rsid w:val="000B2AFE"/>
    <w:rsid w:val="000B2BBE"/>
    <w:rsid w:val="000B3226"/>
    <w:rsid w:val="000B3B46"/>
    <w:rsid w:val="000B3BE2"/>
    <w:rsid w:val="000B43D1"/>
    <w:rsid w:val="000B4ACF"/>
    <w:rsid w:val="000B4C38"/>
    <w:rsid w:val="000B4EC3"/>
    <w:rsid w:val="000B5BDA"/>
    <w:rsid w:val="000B5C7A"/>
    <w:rsid w:val="000B6251"/>
    <w:rsid w:val="000B6331"/>
    <w:rsid w:val="000B6689"/>
    <w:rsid w:val="000B69AD"/>
    <w:rsid w:val="000B6DF0"/>
    <w:rsid w:val="000B6EB0"/>
    <w:rsid w:val="000B71D0"/>
    <w:rsid w:val="000B7CCF"/>
    <w:rsid w:val="000C0520"/>
    <w:rsid w:val="000C06B7"/>
    <w:rsid w:val="000C0CB9"/>
    <w:rsid w:val="000C0F91"/>
    <w:rsid w:val="000C0F93"/>
    <w:rsid w:val="000C1110"/>
    <w:rsid w:val="000C1196"/>
    <w:rsid w:val="000C129F"/>
    <w:rsid w:val="000C147D"/>
    <w:rsid w:val="000C17A9"/>
    <w:rsid w:val="000C1AC6"/>
    <w:rsid w:val="000C24B1"/>
    <w:rsid w:val="000C254A"/>
    <w:rsid w:val="000C290E"/>
    <w:rsid w:val="000C2D9A"/>
    <w:rsid w:val="000C40B7"/>
    <w:rsid w:val="000C4333"/>
    <w:rsid w:val="000C43B3"/>
    <w:rsid w:val="000C4C35"/>
    <w:rsid w:val="000C4CBF"/>
    <w:rsid w:val="000C500D"/>
    <w:rsid w:val="000C53EA"/>
    <w:rsid w:val="000C58E9"/>
    <w:rsid w:val="000C5A14"/>
    <w:rsid w:val="000C5D3F"/>
    <w:rsid w:val="000C607A"/>
    <w:rsid w:val="000C68A5"/>
    <w:rsid w:val="000C6A98"/>
    <w:rsid w:val="000C6B53"/>
    <w:rsid w:val="000C6C0A"/>
    <w:rsid w:val="000C7653"/>
    <w:rsid w:val="000C7DE5"/>
    <w:rsid w:val="000D0273"/>
    <w:rsid w:val="000D02D0"/>
    <w:rsid w:val="000D02EE"/>
    <w:rsid w:val="000D0B79"/>
    <w:rsid w:val="000D0CBE"/>
    <w:rsid w:val="000D0CF7"/>
    <w:rsid w:val="000D123B"/>
    <w:rsid w:val="000D139A"/>
    <w:rsid w:val="000D15DB"/>
    <w:rsid w:val="000D1D84"/>
    <w:rsid w:val="000D1D9B"/>
    <w:rsid w:val="000D1E49"/>
    <w:rsid w:val="000D351D"/>
    <w:rsid w:val="000D398F"/>
    <w:rsid w:val="000D3E1C"/>
    <w:rsid w:val="000D403C"/>
    <w:rsid w:val="000D4776"/>
    <w:rsid w:val="000D4AAB"/>
    <w:rsid w:val="000D574D"/>
    <w:rsid w:val="000D5C75"/>
    <w:rsid w:val="000D5F90"/>
    <w:rsid w:val="000D5FF7"/>
    <w:rsid w:val="000D62B1"/>
    <w:rsid w:val="000D637F"/>
    <w:rsid w:val="000D646A"/>
    <w:rsid w:val="000D6D71"/>
    <w:rsid w:val="000D6E2D"/>
    <w:rsid w:val="000D6EDB"/>
    <w:rsid w:val="000D7025"/>
    <w:rsid w:val="000D746B"/>
    <w:rsid w:val="000D7686"/>
    <w:rsid w:val="000D7959"/>
    <w:rsid w:val="000E0635"/>
    <w:rsid w:val="000E0763"/>
    <w:rsid w:val="000E0AA7"/>
    <w:rsid w:val="000E0CB8"/>
    <w:rsid w:val="000E19A9"/>
    <w:rsid w:val="000E1AAD"/>
    <w:rsid w:val="000E1CFD"/>
    <w:rsid w:val="000E1EDF"/>
    <w:rsid w:val="000E1EEA"/>
    <w:rsid w:val="000E1F7A"/>
    <w:rsid w:val="000E2024"/>
    <w:rsid w:val="000E2DF4"/>
    <w:rsid w:val="000E3B11"/>
    <w:rsid w:val="000E3D01"/>
    <w:rsid w:val="000E3F84"/>
    <w:rsid w:val="000E412E"/>
    <w:rsid w:val="000E4D64"/>
    <w:rsid w:val="000E4E1B"/>
    <w:rsid w:val="000E4E2B"/>
    <w:rsid w:val="000E4F77"/>
    <w:rsid w:val="000E5314"/>
    <w:rsid w:val="000E54D3"/>
    <w:rsid w:val="000E5DD2"/>
    <w:rsid w:val="000E5E3D"/>
    <w:rsid w:val="000E624F"/>
    <w:rsid w:val="000E63E2"/>
    <w:rsid w:val="000E6585"/>
    <w:rsid w:val="000E6981"/>
    <w:rsid w:val="000E6F71"/>
    <w:rsid w:val="000E7022"/>
    <w:rsid w:val="000E7409"/>
    <w:rsid w:val="000E7CF4"/>
    <w:rsid w:val="000E7E62"/>
    <w:rsid w:val="000F06C0"/>
    <w:rsid w:val="000F07F8"/>
    <w:rsid w:val="000F1224"/>
    <w:rsid w:val="000F14E8"/>
    <w:rsid w:val="000F1C46"/>
    <w:rsid w:val="000F1FEE"/>
    <w:rsid w:val="000F21B0"/>
    <w:rsid w:val="000F2817"/>
    <w:rsid w:val="000F3023"/>
    <w:rsid w:val="000F3335"/>
    <w:rsid w:val="000F3815"/>
    <w:rsid w:val="000F3FCF"/>
    <w:rsid w:val="000F4670"/>
    <w:rsid w:val="000F469E"/>
    <w:rsid w:val="000F4A50"/>
    <w:rsid w:val="000F4D11"/>
    <w:rsid w:val="000F527E"/>
    <w:rsid w:val="000F5432"/>
    <w:rsid w:val="000F55E1"/>
    <w:rsid w:val="000F56A0"/>
    <w:rsid w:val="000F5F4E"/>
    <w:rsid w:val="000F6046"/>
    <w:rsid w:val="000F6281"/>
    <w:rsid w:val="000F635F"/>
    <w:rsid w:val="000F6620"/>
    <w:rsid w:val="000F6D24"/>
    <w:rsid w:val="000F6F23"/>
    <w:rsid w:val="000F733F"/>
    <w:rsid w:val="000F7835"/>
    <w:rsid w:val="000F7C8E"/>
    <w:rsid w:val="00100193"/>
    <w:rsid w:val="0010037A"/>
    <w:rsid w:val="00100503"/>
    <w:rsid w:val="00100E41"/>
    <w:rsid w:val="00101041"/>
    <w:rsid w:val="001015D9"/>
    <w:rsid w:val="0010190E"/>
    <w:rsid w:val="001019B5"/>
    <w:rsid w:val="00101B16"/>
    <w:rsid w:val="00102321"/>
    <w:rsid w:val="001027DD"/>
    <w:rsid w:val="00102F97"/>
    <w:rsid w:val="0010314F"/>
    <w:rsid w:val="001033E7"/>
    <w:rsid w:val="001034B0"/>
    <w:rsid w:val="00103E6A"/>
    <w:rsid w:val="00104544"/>
    <w:rsid w:val="001047F2"/>
    <w:rsid w:val="00104DD7"/>
    <w:rsid w:val="00104ED5"/>
    <w:rsid w:val="00105647"/>
    <w:rsid w:val="001057E8"/>
    <w:rsid w:val="00105F73"/>
    <w:rsid w:val="0010600B"/>
    <w:rsid w:val="00106333"/>
    <w:rsid w:val="001063E9"/>
    <w:rsid w:val="001064F6"/>
    <w:rsid w:val="001066FD"/>
    <w:rsid w:val="00106AC7"/>
    <w:rsid w:val="00106B0A"/>
    <w:rsid w:val="00106DE5"/>
    <w:rsid w:val="00107352"/>
    <w:rsid w:val="00107DE6"/>
    <w:rsid w:val="00107FCC"/>
    <w:rsid w:val="0011011F"/>
    <w:rsid w:val="001103FB"/>
    <w:rsid w:val="00110700"/>
    <w:rsid w:val="00110715"/>
    <w:rsid w:val="00110EEA"/>
    <w:rsid w:val="00111204"/>
    <w:rsid w:val="00111367"/>
    <w:rsid w:val="0011168C"/>
    <w:rsid w:val="00111E6E"/>
    <w:rsid w:val="001122C6"/>
    <w:rsid w:val="001123FF"/>
    <w:rsid w:val="00113400"/>
    <w:rsid w:val="00113490"/>
    <w:rsid w:val="00113F09"/>
    <w:rsid w:val="00114EBB"/>
    <w:rsid w:val="001152F2"/>
    <w:rsid w:val="0011574F"/>
    <w:rsid w:val="001157F6"/>
    <w:rsid w:val="00116054"/>
    <w:rsid w:val="00116455"/>
    <w:rsid w:val="0011661D"/>
    <w:rsid w:val="001169FD"/>
    <w:rsid w:val="00116A47"/>
    <w:rsid w:val="001176C7"/>
    <w:rsid w:val="001176C9"/>
    <w:rsid w:val="00117B27"/>
    <w:rsid w:val="00117B84"/>
    <w:rsid w:val="00117C00"/>
    <w:rsid w:val="00117F30"/>
    <w:rsid w:val="00120200"/>
    <w:rsid w:val="001203DC"/>
    <w:rsid w:val="00120739"/>
    <w:rsid w:val="001209E9"/>
    <w:rsid w:val="00120E87"/>
    <w:rsid w:val="001218D1"/>
    <w:rsid w:val="00121EA7"/>
    <w:rsid w:val="00122336"/>
    <w:rsid w:val="001223DF"/>
    <w:rsid w:val="001225A2"/>
    <w:rsid w:val="00122A6D"/>
    <w:rsid w:val="001233DA"/>
    <w:rsid w:val="00123436"/>
    <w:rsid w:val="001234F8"/>
    <w:rsid w:val="00123723"/>
    <w:rsid w:val="00123A81"/>
    <w:rsid w:val="00124907"/>
    <w:rsid w:val="00124A7F"/>
    <w:rsid w:val="00124B1D"/>
    <w:rsid w:val="001250FE"/>
    <w:rsid w:val="00125666"/>
    <w:rsid w:val="001260DD"/>
    <w:rsid w:val="001262DD"/>
    <w:rsid w:val="00126543"/>
    <w:rsid w:val="001266EF"/>
    <w:rsid w:val="00126926"/>
    <w:rsid w:val="00126D6F"/>
    <w:rsid w:val="001272DD"/>
    <w:rsid w:val="0012737D"/>
    <w:rsid w:val="00127467"/>
    <w:rsid w:val="00127593"/>
    <w:rsid w:val="001277A5"/>
    <w:rsid w:val="0013003C"/>
    <w:rsid w:val="00130517"/>
    <w:rsid w:val="0013077F"/>
    <w:rsid w:val="00130B07"/>
    <w:rsid w:val="00130D42"/>
    <w:rsid w:val="001318F9"/>
    <w:rsid w:val="00131D0E"/>
    <w:rsid w:val="001326F3"/>
    <w:rsid w:val="001327C7"/>
    <w:rsid w:val="0013289A"/>
    <w:rsid w:val="00132D05"/>
    <w:rsid w:val="0013319D"/>
    <w:rsid w:val="00133E89"/>
    <w:rsid w:val="0013424B"/>
    <w:rsid w:val="0013450A"/>
    <w:rsid w:val="00134DA9"/>
    <w:rsid w:val="00134E99"/>
    <w:rsid w:val="001353CB"/>
    <w:rsid w:val="0013547E"/>
    <w:rsid w:val="00135B3B"/>
    <w:rsid w:val="00135CAA"/>
    <w:rsid w:val="00135F5E"/>
    <w:rsid w:val="001362C1"/>
    <w:rsid w:val="0013630F"/>
    <w:rsid w:val="00136979"/>
    <w:rsid w:val="00136AC5"/>
    <w:rsid w:val="00136B69"/>
    <w:rsid w:val="00136C93"/>
    <w:rsid w:val="001372D3"/>
    <w:rsid w:val="00137457"/>
    <w:rsid w:val="00137754"/>
    <w:rsid w:val="0013783A"/>
    <w:rsid w:val="001378AB"/>
    <w:rsid w:val="0014008B"/>
    <w:rsid w:val="00140323"/>
    <w:rsid w:val="00140F26"/>
    <w:rsid w:val="001410CA"/>
    <w:rsid w:val="00141474"/>
    <w:rsid w:val="00141726"/>
    <w:rsid w:val="00141755"/>
    <w:rsid w:val="00141950"/>
    <w:rsid w:val="00141E85"/>
    <w:rsid w:val="00142321"/>
    <w:rsid w:val="0014281F"/>
    <w:rsid w:val="00142A27"/>
    <w:rsid w:val="00142A95"/>
    <w:rsid w:val="00143D98"/>
    <w:rsid w:val="00143F0D"/>
    <w:rsid w:val="00144232"/>
    <w:rsid w:val="00144436"/>
    <w:rsid w:val="00144463"/>
    <w:rsid w:val="00144C5C"/>
    <w:rsid w:val="0014548B"/>
    <w:rsid w:val="00145665"/>
    <w:rsid w:val="0014591A"/>
    <w:rsid w:val="0014620A"/>
    <w:rsid w:val="001464E8"/>
    <w:rsid w:val="00146759"/>
    <w:rsid w:val="001469B9"/>
    <w:rsid w:val="001469E4"/>
    <w:rsid w:val="00146A89"/>
    <w:rsid w:val="00146EFB"/>
    <w:rsid w:val="0014739C"/>
    <w:rsid w:val="00147837"/>
    <w:rsid w:val="001479C6"/>
    <w:rsid w:val="00147B59"/>
    <w:rsid w:val="00147B61"/>
    <w:rsid w:val="00147F06"/>
    <w:rsid w:val="00150317"/>
    <w:rsid w:val="0015031A"/>
    <w:rsid w:val="0015099A"/>
    <w:rsid w:val="00150E57"/>
    <w:rsid w:val="00151117"/>
    <w:rsid w:val="00151617"/>
    <w:rsid w:val="0015186A"/>
    <w:rsid w:val="00151C9E"/>
    <w:rsid w:val="00151EA7"/>
    <w:rsid w:val="00151EB1"/>
    <w:rsid w:val="0015227C"/>
    <w:rsid w:val="001522C9"/>
    <w:rsid w:val="001523DF"/>
    <w:rsid w:val="00152CF6"/>
    <w:rsid w:val="00152E5E"/>
    <w:rsid w:val="00153018"/>
    <w:rsid w:val="001537F2"/>
    <w:rsid w:val="0015392E"/>
    <w:rsid w:val="00153A96"/>
    <w:rsid w:val="00153EFC"/>
    <w:rsid w:val="00153FB4"/>
    <w:rsid w:val="0015445A"/>
    <w:rsid w:val="001545C6"/>
    <w:rsid w:val="0015476B"/>
    <w:rsid w:val="00154A60"/>
    <w:rsid w:val="00154E69"/>
    <w:rsid w:val="001554BF"/>
    <w:rsid w:val="0015581B"/>
    <w:rsid w:val="001558A5"/>
    <w:rsid w:val="001558DB"/>
    <w:rsid w:val="00156171"/>
    <w:rsid w:val="001566FE"/>
    <w:rsid w:val="00156759"/>
    <w:rsid w:val="00156D17"/>
    <w:rsid w:val="0015732A"/>
    <w:rsid w:val="001573F0"/>
    <w:rsid w:val="00157853"/>
    <w:rsid w:val="00157A32"/>
    <w:rsid w:val="00157E9D"/>
    <w:rsid w:val="001601AF"/>
    <w:rsid w:val="001604A0"/>
    <w:rsid w:val="00160666"/>
    <w:rsid w:val="0016198A"/>
    <w:rsid w:val="00161D52"/>
    <w:rsid w:val="001621C0"/>
    <w:rsid w:val="0016260E"/>
    <w:rsid w:val="00162620"/>
    <w:rsid w:val="00162FF5"/>
    <w:rsid w:val="001633B7"/>
    <w:rsid w:val="0016360D"/>
    <w:rsid w:val="00163B2D"/>
    <w:rsid w:val="001641F0"/>
    <w:rsid w:val="001644B0"/>
    <w:rsid w:val="0016475E"/>
    <w:rsid w:val="00164775"/>
    <w:rsid w:val="00164B44"/>
    <w:rsid w:val="00164E0F"/>
    <w:rsid w:val="0016501B"/>
    <w:rsid w:val="00165223"/>
    <w:rsid w:val="0016569A"/>
    <w:rsid w:val="00165B2A"/>
    <w:rsid w:val="00165FE9"/>
    <w:rsid w:val="001667D4"/>
    <w:rsid w:val="00166AF2"/>
    <w:rsid w:val="0016729F"/>
    <w:rsid w:val="00167AA6"/>
    <w:rsid w:val="00167AE7"/>
    <w:rsid w:val="00167CCF"/>
    <w:rsid w:val="0017022C"/>
    <w:rsid w:val="001705B7"/>
    <w:rsid w:val="001709C8"/>
    <w:rsid w:val="00171433"/>
    <w:rsid w:val="00171DA5"/>
    <w:rsid w:val="00171E0D"/>
    <w:rsid w:val="00171E81"/>
    <w:rsid w:val="00171EE7"/>
    <w:rsid w:val="00172A25"/>
    <w:rsid w:val="00172DB1"/>
    <w:rsid w:val="00173798"/>
    <w:rsid w:val="00173B2C"/>
    <w:rsid w:val="00173C07"/>
    <w:rsid w:val="001743BE"/>
    <w:rsid w:val="00174AB8"/>
    <w:rsid w:val="00175641"/>
    <w:rsid w:val="00175B16"/>
    <w:rsid w:val="00175E40"/>
    <w:rsid w:val="00176163"/>
    <w:rsid w:val="00176362"/>
    <w:rsid w:val="001767D8"/>
    <w:rsid w:val="001768B4"/>
    <w:rsid w:val="00176AE4"/>
    <w:rsid w:val="00176C4D"/>
    <w:rsid w:val="00177A93"/>
    <w:rsid w:val="0018041E"/>
    <w:rsid w:val="00180BB7"/>
    <w:rsid w:val="00181074"/>
    <w:rsid w:val="00181559"/>
    <w:rsid w:val="001817A6"/>
    <w:rsid w:val="00181B4E"/>
    <w:rsid w:val="00181C32"/>
    <w:rsid w:val="00181C39"/>
    <w:rsid w:val="001820C5"/>
    <w:rsid w:val="0018289F"/>
    <w:rsid w:val="00182967"/>
    <w:rsid w:val="00182A06"/>
    <w:rsid w:val="00182B74"/>
    <w:rsid w:val="00182BFD"/>
    <w:rsid w:val="00182C9C"/>
    <w:rsid w:val="00182CCC"/>
    <w:rsid w:val="00183075"/>
    <w:rsid w:val="001834CB"/>
    <w:rsid w:val="00183548"/>
    <w:rsid w:val="00183B40"/>
    <w:rsid w:val="001844CD"/>
    <w:rsid w:val="00184A2F"/>
    <w:rsid w:val="00184AD8"/>
    <w:rsid w:val="00184B98"/>
    <w:rsid w:val="00185017"/>
    <w:rsid w:val="00185249"/>
    <w:rsid w:val="00185662"/>
    <w:rsid w:val="00185ECB"/>
    <w:rsid w:val="00186001"/>
    <w:rsid w:val="00186142"/>
    <w:rsid w:val="0018631A"/>
    <w:rsid w:val="0018634D"/>
    <w:rsid w:val="001864CF"/>
    <w:rsid w:val="00186B15"/>
    <w:rsid w:val="00186C92"/>
    <w:rsid w:val="00187859"/>
    <w:rsid w:val="00187913"/>
    <w:rsid w:val="00187F73"/>
    <w:rsid w:val="0019046C"/>
    <w:rsid w:val="001909A7"/>
    <w:rsid w:val="001912D6"/>
    <w:rsid w:val="001914F8"/>
    <w:rsid w:val="00191818"/>
    <w:rsid w:val="00191EB7"/>
    <w:rsid w:val="00191F3D"/>
    <w:rsid w:val="0019216C"/>
    <w:rsid w:val="001922A9"/>
    <w:rsid w:val="001927C9"/>
    <w:rsid w:val="001928D4"/>
    <w:rsid w:val="0019292A"/>
    <w:rsid w:val="00192E7B"/>
    <w:rsid w:val="00192F02"/>
    <w:rsid w:val="0019398C"/>
    <w:rsid w:val="00193BB8"/>
    <w:rsid w:val="001942A4"/>
    <w:rsid w:val="001949C3"/>
    <w:rsid w:val="00194A82"/>
    <w:rsid w:val="00194CD2"/>
    <w:rsid w:val="001956BC"/>
    <w:rsid w:val="00195A84"/>
    <w:rsid w:val="00195CD1"/>
    <w:rsid w:val="00195E9D"/>
    <w:rsid w:val="00197320"/>
    <w:rsid w:val="001979A2"/>
    <w:rsid w:val="00197E14"/>
    <w:rsid w:val="00197F58"/>
    <w:rsid w:val="001A0B1F"/>
    <w:rsid w:val="001A0E71"/>
    <w:rsid w:val="001A0F57"/>
    <w:rsid w:val="001A0F62"/>
    <w:rsid w:val="001A1247"/>
    <w:rsid w:val="001A169D"/>
    <w:rsid w:val="001A16D0"/>
    <w:rsid w:val="001A17DB"/>
    <w:rsid w:val="001A1999"/>
    <w:rsid w:val="001A1DAB"/>
    <w:rsid w:val="001A1F67"/>
    <w:rsid w:val="001A2938"/>
    <w:rsid w:val="001A3E93"/>
    <w:rsid w:val="001A405C"/>
    <w:rsid w:val="001A418D"/>
    <w:rsid w:val="001A4524"/>
    <w:rsid w:val="001A4543"/>
    <w:rsid w:val="001A466C"/>
    <w:rsid w:val="001A548D"/>
    <w:rsid w:val="001A552C"/>
    <w:rsid w:val="001A5549"/>
    <w:rsid w:val="001A5CA0"/>
    <w:rsid w:val="001A60B7"/>
    <w:rsid w:val="001A612E"/>
    <w:rsid w:val="001A629A"/>
    <w:rsid w:val="001A658C"/>
    <w:rsid w:val="001A68CA"/>
    <w:rsid w:val="001A68DB"/>
    <w:rsid w:val="001A6A6D"/>
    <w:rsid w:val="001A6AE3"/>
    <w:rsid w:val="001A73FB"/>
    <w:rsid w:val="001A7885"/>
    <w:rsid w:val="001A78F4"/>
    <w:rsid w:val="001A7B46"/>
    <w:rsid w:val="001B0141"/>
    <w:rsid w:val="001B089E"/>
    <w:rsid w:val="001B0A8A"/>
    <w:rsid w:val="001B0B4F"/>
    <w:rsid w:val="001B0CC8"/>
    <w:rsid w:val="001B0D46"/>
    <w:rsid w:val="001B1518"/>
    <w:rsid w:val="001B1580"/>
    <w:rsid w:val="001B1A88"/>
    <w:rsid w:val="001B1DFA"/>
    <w:rsid w:val="001B1F70"/>
    <w:rsid w:val="001B20E2"/>
    <w:rsid w:val="001B20F6"/>
    <w:rsid w:val="001B2912"/>
    <w:rsid w:val="001B3325"/>
    <w:rsid w:val="001B3432"/>
    <w:rsid w:val="001B3595"/>
    <w:rsid w:val="001B3EC6"/>
    <w:rsid w:val="001B41EE"/>
    <w:rsid w:val="001B4466"/>
    <w:rsid w:val="001B4B60"/>
    <w:rsid w:val="001B4CB4"/>
    <w:rsid w:val="001B4F33"/>
    <w:rsid w:val="001B4F58"/>
    <w:rsid w:val="001B4FD6"/>
    <w:rsid w:val="001B557A"/>
    <w:rsid w:val="001B597A"/>
    <w:rsid w:val="001B5A97"/>
    <w:rsid w:val="001B5F19"/>
    <w:rsid w:val="001B5F38"/>
    <w:rsid w:val="001B643B"/>
    <w:rsid w:val="001B718C"/>
    <w:rsid w:val="001B784E"/>
    <w:rsid w:val="001B7DED"/>
    <w:rsid w:val="001C00A7"/>
    <w:rsid w:val="001C0200"/>
    <w:rsid w:val="001C0624"/>
    <w:rsid w:val="001C071E"/>
    <w:rsid w:val="001C0DD1"/>
    <w:rsid w:val="001C1010"/>
    <w:rsid w:val="001C1203"/>
    <w:rsid w:val="001C1782"/>
    <w:rsid w:val="001C17EA"/>
    <w:rsid w:val="001C1841"/>
    <w:rsid w:val="001C1A98"/>
    <w:rsid w:val="001C1D00"/>
    <w:rsid w:val="001C2065"/>
    <w:rsid w:val="001C2486"/>
    <w:rsid w:val="001C24AD"/>
    <w:rsid w:val="001C259D"/>
    <w:rsid w:val="001C26A7"/>
    <w:rsid w:val="001C276B"/>
    <w:rsid w:val="001C3582"/>
    <w:rsid w:val="001C380F"/>
    <w:rsid w:val="001C3D5A"/>
    <w:rsid w:val="001C4023"/>
    <w:rsid w:val="001C4DDE"/>
    <w:rsid w:val="001C4F3C"/>
    <w:rsid w:val="001C5362"/>
    <w:rsid w:val="001C5844"/>
    <w:rsid w:val="001C5992"/>
    <w:rsid w:val="001C5DAA"/>
    <w:rsid w:val="001C69D4"/>
    <w:rsid w:val="001C6A51"/>
    <w:rsid w:val="001C6EE4"/>
    <w:rsid w:val="001C6F65"/>
    <w:rsid w:val="001C7036"/>
    <w:rsid w:val="001C738E"/>
    <w:rsid w:val="001C7645"/>
    <w:rsid w:val="001C76CD"/>
    <w:rsid w:val="001C7A3C"/>
    <w:rsid w:val="001C7AA4"/>
    <w:rsid w:val="001C7C00"/>
    <w:rsid w:val="001C7C75"/>
    <w:rsid w:val="001C7D7E"/>
    <w:rsid w:val="001C7D90"/>
    <w:rsid w:val="001C7D9D"/>
    <w:rsid w:val="001C7E25"/>
    <w:rsid w:val="001D00BA"/>
    <w:rsid w:val="001D02C3"/>
    <w:rsid w:val="001D07C0"/>
    <w:rsid w:val="001D09F8"/>
    <w:rsid w:val="001D0C57"/>
    <w:rsid w:val="001D0F4D"/>
    <w:rsid w:val="001D1EAC"/>
    <w:rsid w:val="001D202B"/>
    <w:rsid w:val="001D22A9"/>
    <w:rsid w:val="001D23DE"/>
    <w:rsid w:val="001D2407"/>
    <w:rsid w:val="001D2C0E"/>
    <w:rsid w:val="001D2E7E"/>
    <w:rsid w:val="001D34FD"/>
    <w:rsid w:val="001D381D"/>
    <w:rsid w:val="001D39F2"/>
    <w:rsid w:val="001D3B65"/>
    <w:rsid w:val="001D3BEB"/>
    <w:rsid w:val="001D3D15"/>
    <w:rsid w:val="001D417F"/>
    <w:rsid w:val="001D4326"/>
    <w:rsid w:val="001D44ED"/>
    <w:rsid w:val="001D4D30"/>
    <w:rsid w:val="001D5849"/>
    <w:rsid w:val="001D5B47"/>
    <w:rsid w:val="001D65A1"/>
    <w:rsid w:val="001D6683"/>
    <w:rsid w:val="001D6851"/>
    <w:rsid w:val="001D7059"/>
    <w:rsid w:val="001D744A"/>
    <w:rsid w:val="001D7663"/>
    <w:rsid w:val="001D7695"/>
    <w:rsid w:val="001E0066"/>
    <w:rsid w:val="001E02EB"/>
    <w:rsid w:val="001E0379"/>
    <w:rsid w:val="001E08D0"/>
    <w:rsid w:val="001E0933"/>
    <w:rsid w:val="001E14CB"/>
    <w:rsid w:val="001E1FE7"/>
    <w:rsid w:val="001E21F1"/>
    <w:rsid w:val="001E269B"/>
    <w:rsid w:val="001E2800"/>
    <w:rsid w:val="001E2AE5"/>
    <w:rsid w:val="001E2C09"/>
    <w:rsid w:val="001E31D9"/>
    <w:rsid w:val="001E34EA"/>
    <w:rsid w:val="001E36F1"/>
    <w:rsid w:val="001E42DC"/>
    <w:rsid w:val="001E493D"/>
    <w:rsid w:val="001E5061"/>
    <w:rsid w:val="001E5190"/>
    <w:rsid w:val="001E51B2"/>
    <w:rsid w:val="001E5A97"/>
    <w:rsid w:val="001E622F"/>
    <w:rsid w:val="001E6328"/>
    <w:rsid w:val="001E647C"/>
    <w:rsid w:val="001E652F"/>
    <w:rsid w:val="001E6561"/>
    <w:rsid w:val="001E6622"/>
    <w:rsid w:val="001E667B"/>
    <w:rsid w:val="001E6986"/>
    <w:rsid w:val="001E6D1A"/>
    <w:rsid w:val="001E747A"/>
    <w:rsid w:val="001E78E0"/>
    <w:rsid w:val="001E7A11"/>
    <w:rsid w:val="001E7B08"/>
    <w:rsid w:val="001E7B4D"/>
    <w:rsid w:val="001E7F3B"/>
    <w:rsid w:val="001F0004"/>
    <w:rsid w:val="001F0380"/>
    <w:rsid w:val="001F05E6"/>
    <w:rsid w:val="001F0733"/>
    <w:rsid w:val="001F102B"/>
    <w:rsid w:val="001F16F0"/>
    <w:rsid w:val="001F1BB1"/>
    <w:rsid w:val="001F2139"/>
    <w:rsid w:val="001F2A6A"/>
    <w:rsid w:val="001F2AE4"/>
    <w:rsid w:val="001F2E88"/>
    <w:rsid w:val="001F3186"/>
    <w:rsid w:val="001F3E2F"/>
    <w:rsid w:val="001F3FEA"/>
    <w:rsid w:val="001F40B5"/>
    <w:rsid w:val="001F41DC"/>
    <w:rsid w:val="001F420B"/>
    <w:rsid w:val="001F460F"/>
    <w:rsid w:val="001F4A73"/>
    <w:rsid w:val="001F4CD5"/>
    <w:rsid w:val="001F4DA4"/>
    <w:rsid w:val="001F523E"/>
    <w:rsid w:val="001F5352"/>
    <w:rsid w:val="001F550D"/>
    <w:rsid w:val="001F573A"/>
    <w:rsid w:val="001F5B14"/>
    <w:rsid w:val="001F5BEB"/>
    <w:rsid w:val="001F5EA3"/>
    <w:rsid w:val="001F5F76"/>
    <w:rsid w:val="001F6044"/>
    <w:rsid w:val="001F611B"/>
    <w:rsid w:val="001F64DA"/>
    <w:rsid w:val="001F66F6"/>
    <w:rsid w:val="001F7128"/>
    <w:rsid w:val="001F72D8"/>
    <w:rsid w:val="001F7830"/>
    <w:rsid w:val="001F7B89"/>
    <w:rsid w:val="001F7CB2"/>
    <w:rsid w:val="001F7CBE"/>
    <w:rsid w:val="001F7CCA"/>
    <w:rsid w:val="0020055E"/>
    <w:rsid w:val="0020094B"/>
    <w:rsid w:val="00200955"/>
    <w:rsid w:val="00200EE5"/>
    <w:rsid w:val="00200FCB"/>
    <w:rsid w:val="00201857"/>
    <w:rsid w:val="00201EE1"/>
    <w:rsid w:val="002020C3"/>
    <w:rsid w:val="00202568"/>
    <w:rsid w:val="00203F5F"/>
    <w:rsid w:val="00204D61"/>
    <w:rsid w:val="00204EB2"/>
    <w:rsid w:val="00205649"/>
    <w:rsid w:val="002058D1"/>
    <w:rsid w:val="0020644D"/>
    <w:rsid w:val="0020685B"/>
    <w:rsid w:val="00206CD4"/>
    <w:rsid w:val="00206F71"/>
    <w:rsid w:val="00206FEE"/>
    <w:rsid w:val="00207512"/>
    <w:rsid w:val="0020785B"/>
    <w:rsid w:val="002078E1"/>
    <w:rsid w:val="00207AB8"/>
    <w:rsid w:val="00207D30"/>
    <w:rsid w:val="0021021B"/>
    <w:rsid w:val="00210780"/>
    <w:rsid w:val="00210993"/>
    <w:rsid w:val="002110E7"/>
    <w:rsid w:val="00211245"/>
    <w:rsid w:val="00211377"/>
    <w:rsid w:val="00211799"/>
    <w:rsid w:val="002117E0"/>
    <w:rsid w:val="002118FC"/>
    <w:rsid w:val="00212669"/>
    <w:rsid w:val="00212F3C"/>
    <w:rsid w:val="00213248"/>
    <w:rsid w:val="00213317"/>
    <w:rsid w:val="00213722"/>
    <w:rsid w:val="00213961"/>
    <w:rsid w:val="00213E36"/>
    <w:rsid w:val="002141AF"/>
    <w:rsid w:val="002141E1"/>
    <w:rsid w:val="002148F0"/>
    <w:rsid w:val="00214CD7"/>
    <w:rsid w:val="00214DEC"/>
    <w:rsid w:val="00214E6B"/>
    <w:rsid w:val="00214FA7"/>
    <w:rsid w:val="00215224"/>
    <w:rsid w:val="00215440"/>
    <w:rsid w:val="002155A1"/>
    <w:rsid w:val="00215FEE"/>
    <w:rsid w:val="0021642D"/>
    <w:rsid w:val="00216ACE"/>
    <w:rsid w:val="00216FCA"/>
    <w:rsid w:val="002171B3"/>
    <w:rsid w:val="00217978"/>
    <w:rsid w:val="00217A5D"/>
    <w:rsid w:val="00217FC3"/>
    <w:rsid w:val="00220A21"/>
    <w:rsid w:val="00221285"/>
    <w:rsid w:val="00221A9B"/>
    <w:rsid w:val="00221DED"/>
    <w:rsid w:val="0022219C"/>
    <w:rsid w:val="00222B6D"/>
    <w:rsid w:val="00222F75"/>
    <w:rsid w:val="00223315"/>
    <w:rsid w:val="00223456"/>
    <w:rsid w:val="00223606"/>
    <w:rsid w:val="0022411A"/>
    <w:rsid w:val="00224208"/>
    <w:rsid w:val="002246FA"/>
    <w:rsid w:val="00224A82"/>
    <w:rsid w:val="00224BED"/>
    <w:rsid w:val="00224F4B"/>
    <w:rsid w:val="00224FD1"/>
    <w:rsid w:val="002250AF"/>
    <w:rsid w:val="002250CB"/>
    <w:rsid w:val="002254CC"/>
    <w:rsid w:val="00225905"/>
    <w:rsid w:val="00225D63"/>
    <w:rsid w:val="00225FE1"/>
    <w:rsid w:val="002261EC"/>
    <w:rsid w:val="0022641C"/>
    <w:rsid w:val="002267C8"/>
    <w:rsid w:val="00226891"/>
    <w:rsid w:val="002269B1"/>
    <w:rsid w:val="00226C8C"/>
    <w:rsid w:val="00226CDE"/>
    <w:rsid w:val="00226D25"/>
    <w:rsid w:val="00227098"/>
    <w:rsid w:val="00227C74"/>
    <w:rsid w:val="00227D28"/>
    <w:rsid w:val="00227DA9"/>
    <w:rsid w:val="00227E9C"/>
    <w:rsid w:val="00230E2D"/>
    <w:rsid w:val="002315D6"/>
    <w:rsid w:val="00231A8E"/>
    <w:rsid w:val="00232197"/>
    <w:rsid w:val="00232776"/>
    <w:rsid w:val="00232AF6"/>
    <w:rsid w:val="00232B0C"/>
    <w:rsid w:val="00233127"/>
    <w:rsid w:val="00233834"/>
    <w:rsid w:val="00233FCB"/>
    <w:rsid w:val="00234049"/>
    <w:rsid w:val="0023439B"/>
    <w:rsid w:val="002346F4"/>
    <w:rsid w:val="00234DC8"/>
    <w:rsid w:val="00235360"/>
    <w:rsid w:val="00235692"/>
    <w:rsid w:val="002357F6"/>
    <w:rsid w:val="00235FCA"/>
    <w:rsid w:val="00237558"/>
    <w:rsid w:val="0023770B"/>
    <w:rsid w:val="00237776"/>
    <w:rsid w:val="00237E27"/>
    <w:rsid w:val="002401AA"/>
    <w:rsid w:val="00240327"/>
    <w:rsid w:val="00240AB1"/>
    <w:rsid w:val="00240ED0"/>
    <w:rsid w:val="00240FA0"/>
    <w:rsid w:val="00241061"/>
    <w:rsid w:val="002411AA"/>
    <w:rsid w:val="0024125C"/>
    <w:rsid w:val="00241323"/>
    <w:rsid w:val="00241414"/>
    <w:rsid w:val="00241750"/>
    <w:rsid w:val="00241A1C"/>
    <w:rsid w:val="002420C4"/>
    <w:rsid w:val="0024241E"/>
    <w:rsid w:val="0024278E"/>
    <w:rsid w:val="0024295A"/>
    <w:rsid w:val="00242B44"/>
    <w:rsid w:val="00243519"/>
    <w:rsid w:val="00243C16"/>
    <w:rsid w:val="00243DCD"/>
    <w:rsid w:val="00244506"/>
    <w:rsid w:val="00244E15"/>
    <w:rsid w:val="002454A0"/>
    <w:rsid w:val="00245569"/>
    <w:rsid w:val="002457B8"/>
    <w:rsid w:val="0024599A"/>
    <w:rsid w:val="00245AA6"/>
    <w:rsid w:val="00245D3D"/>
    <w:rsid w:val="00246E38"/>
    <w:rsid w:val="00246E4D"/>
    <w:rsid w:val="00246E50"/>
    <w:rsid w:val="00246F0A"/>
    <w:rsid w:val="002473B4"/>
    <w:rsid w:val="002476FC"/>
    <w:rsid w:val="00247B5B"/>
    <w:rsid w:val="00247E3E"/>
    <w:rsid w:val="002500F3"/>
    <w:rsid w:val="0025024A"/>
    <w:rsid w:val="00250362"/>
    <w:rsid w:val="002504D9"/>
    <w:rsid w:val="0025086B"/>
    <w:rsid w:val="00250A8D"/>
    <w:rsid w:val="00250E1E"/>
    <w:rsid w:val="00250EE3"/>
    <w:rsid w:val="0025144D"/>
    <w:rsid w:val="00251A8E"/>
    <w:rsid w:val="00251E63"/>
    <w:rsid w:val="00251EBE"/>
    <w:rsid w:val="002524E1"/>
    <w:rsid w:val="002526A7"/>
    <w:rsid w:val="00252831"/>
    <w:rsid w:val="00252A91"/>
    <w:rsid w:val="00253220"/>
    <w:rsid w:val="00253436"/>
    <w:rsid w:val="00253719"/>
    <w:rsid w:val="00253738"/>
    <w:rsid w:val="00253A39"/>
    <w:rsid w:val="00253C84"/>
    <w:rsid w:val="00253C9F"/>
    <w:rsid w:val="0025424A"/>
    <w:rsid w:val="00254A9E"/>
    <w:rsid w:val="00255AE8"/>
    <w:rsid w:val="0025604F"/>
    <w:rsid w:val="0025633E"/>
    <w:rsid w:val="002565EE"/>
    <w:rsid w:val="00256A8A"/>
    <w:rsid w:val="0025704C"/>
    <w:rsid w:val="00257667"/>
    <w:rsid w:val="00257827"/>
    <w:rsid w:val="00257C69"/>
    <w:rsid w:val="00257FCD"/>
    <w:rsid w:val="00257FCE"/>
    <w:rsid w:val="00260288"/>
    <w:rsid w:val="00260671"/>
    <w:rsid w:val="002606E1"/>
    <w:rsid w:val="002621F6"/>
    <w:rsid w:val="00262259"/>
    <w:rsid w:val="0026243F"/>
    <w:rsid w:val="00262CB1"/>
    <w:rsid w:val="00263223"/>
    <w:rsid w:val="00263729"/>
    <w:rsid w:val="002639B0"/>
    <w:rsid w:val="0026424A"/>
    <w:rsid w:val="0026437D"/>
    <w:rsid w:val="00264474"/>
    <w:rsid w:val="002645F3"/>
    <w:rsid w:val="00264623"/>
    <w:rsid w:val="00264689"/>
    <w:rsid w:val="00264F70"/>
    <w:rsid w:val="00265134"/>
    <w:rsid w:val="002659DF"/>
    <w:rsid w:val="00265A86"/>
    <w:rsid w:val="00265CD3"/>
    <w:rsid w:val="00265EBB"/>
    <w:rsid w:val="0026634A"/>
    <w:rsid w:val="00266407"/>
    <w:rsid w:val="00266621"/>
    <w:rsid w:val="00266775"/>
    <w:rsid w:val="00266A0C"/>
    <w:rsid w:val="00266CDE"/>
    <w:rsid w:val="002672AC"/>
    <w:rsid w:val="00267328"/>
    <w:rsid w:val="00267BA6"/>
    <w:rsid w:val="00267C32"/>
    <w:rsid w:val="00267CB8"/>
    <w:rsid w:val="00267D78"/>
    <w:rsid w:val="00267ED6"/>
    <w:rsid w:val="002707B1"/>
    <w:rsid w:val="002712EF"/>
    <w:rsid w:val="0027167B"/>
    <w:rsid w:val="002718A7"/>
    <w:rsid w:val="00272099"/>
    <w:rsid w:val="00272667"/>
    <w:rsid w:val="00272C2F"/>
    <w:rsid w:val="00272ED1"/>
    <w:rsid w:val="002731C5"/>
    <w:rsid w:val="0027333C"/>
    <w:rsid w:val="002738D5"/>
    <w:rsid w:val="00273E52"/>
    <w:rsid w:val="00274B05"/>
    <w:rsid w:val="00274CF8"/>
    <w:rsid w:val="002767DE"/>
    <w:rsid w:val="0027696C"/>
    <w:rsid w:val="0027793A"/>
    <w:rsid w:val="00277BD0"/>
    <w:rsid w:val="00277CFE"/>
    <w:rsid w:val="00277D21"/>
    <w:rsid w:val="00277DDF"/>
    <w:rsid w:val="00280192"/>
    <w:rsid w:val="00280472"/>
    <w:rsid w:val="00280B4D"/>
    <w:rsid w:val="00281176"/>
    <w:rsid w:val="0028138F"/>
    <w:rsid w:val="0028176C"/>
    <w:rsid w:val="00281AA5"/>
    <w:rsid w:val="00281AC7"/>
    <w:rsid w:val="002824B0"/>
    <w:rsid w:val="002825D4"/>
    <w:rsid w:val="00283253"/>
    <w:rsid w:val="002832DC"/>
    <w:rsid w:val="002833D1"/>
    <w:rsid w:val="00283612"/>
    <w:rsid w:val="00283864"/>
    <w:rsid w:val="00283BD6"/>
    <w:rsid w:val="00283E74"/>
    <w:rsid w:val="00283F86"/>
    <w:rsid w:val="0028418D"/>
    <w:rsid w:val="002848A7"/>
    <w:rsid w:val="002848C4"/>
    <w:rsid w:val="0028490B"/>
    <w:rsid w:val="00284FB5"/>
    <w:rsid w:val="00285AA5"/>
    <w:rsid w:val="00285C16"/>
    <w:rsid w:val="00285CEF"/>
    <w:rsid w:val="00286BCD"/>
    <w:rsid w:val="00286C82"/>
    <w:rsid w:val="00286C85"/>
    <w:rsid w:val="00286D1F"/>
    <w:rsid w:val="00286FC5"/>
    <w:rsid w:val="0028723A"/>
    <w:rsid w:val="002875AB"/>
    <w:rsid w:val="00287609"/>
    <w:rsid w:val="0028770A"/>
    <w:rsid w:val="002878E7"/>
    <w:rsid w:val="00287F24"/>
    <w:rsid w:val="002901CB"/>
    <w:rsid w:val="002901D4"/>
    <w:rsid w:val="002901F1"/>
    <w:rsid w:val="00290532"/>
    <w:rsid w:val="00290817"/>
    <w:rsid w:val="00290E85"/>
    <w:rsid w:val="0029110B"/>
    <w:rsid w:val="00291575"/>
    <w:rsid w:val="00291AC4"/>
    <w:rsid w:val="00291BE3"/>
    <w:rsid w:val="00291F12"/>
    <w:rsid w:val="002931F4"/>
    <w:rsid w:val="00293539"/>
    <w:rsid w:val="00293E35"/>
    <w:rsid w:val="00293EB4"/>
    <w:rsid w:val="00294002"/>
    <w:rsid w:val="002942CB"/>
    <w:rsid w:val="00294AA5"/>
    <w:rsid w:val="00294DAD"/>
    <w:rsid w:val="00295052"/>
    <w:rsid w:val="00295710"/>
    <w:rsid w:val="0029579B"/>
    <w:rsid w:val="00296057"/>
    <w:rsid w:val="00296278"/>
    <w:rsid w:val="0029660F"/>
    <w:rsid w:val="00296722"/>
    <w:rsid w:val="00296BAC"/>
    <w:rsid w:val="00296F41"/>
    <w:rsid w:val="002972D5"/>
    <w:rsid w:val="0029734E"/>
    <w:rsid w:val="0029745D"/>
    <w:rsid w:val="00297807"/>
    <w:rsid w:val="00297CC0"/>
    <w:rsid w:val="00297ECC"/>
    <w:rsid w:val="002A0274"/>
    <w:rsid w:val="002A03C8"/>
    <w:rsid w:val="002A042D"/>
    <w:rsid w:val="002A087A"/>
    <w:rsid w:val="002A0EC1"/>
    <w:rsid w:val="002A143E"/>
    <w:rsid w:val="002A1591"/>
    <w:rsid w:val="002A16B2"/>
    <w:rsid w:val="002A17D8"/>
    <w:rsid w:val="002A2722"/>
    <w:rsid w:val="002A27E7"/>
    <w:rsid w:val="002A28EF"/>
    <w:rsid w:val="002A2A65"/>
    <w:rsid w:val="002A2E69"/>
    <w:rsid w:val="002A39CA"/>
    <w:rsid w:val="002A415D"/>
    <w:rsid w:val="002A4329"/>
    <w:rsid w:val="002A451D"/>
    <w:rsid w:val="002A4BEB"/>
    <w:rsid w:val="002A4E22"/>
    <w:rsid w:val="002A522B"/>
    <w:rsid w:val="002A571C"/>
    <w:rsid w:val="002A58DD"/>
    <w:rsid w:val="002A5C25"/>
    <w:rsid w:val="002A6662"/>
    <w:rsid w:val="002A6A41"/>
    <w:rsid w:val="002A7AFD"/>
    <w:rsid w:val="002B0516"/>
    <w:rsid w:val="002B05DB"/>
    <w:rsid w:val="002B0705"/>
    <w:rsid w:val="002B0AD2"/>
    <w:rsid w:val="002B0C56"/>
    <w:rsid w:val="002B1828"/>
    <w:rsid w:val="002B1A25"/>
    <w:rsid w:val="002B1FD3"/>
    <w:rsid w:val="002B2094"/>
    <w:rsid w:val="002B24DB"/>
    <w:rsid w:val="002B294C"/>
    <w:rsid w:val="002B2B34"/>
    <w:rsid w:val="002B2EEA"/>
    <w:rsid w:val="002B3A36"/>
    <w:rsid w:val="002B40BD"/>
    <w:rsid w:val="002B414B"/>
    <w:rsid w:val="002B4368"/>
    <w:rsid w:val="002B47BF"/>
    <w:rsid w:val="002B4830"/>
    <w:rsid w:val="002B484E"/>
    <w:rsid w:val="002B49A5"/>
    <w:rsid w:val="002B52F1"/>
    <w:rsid w:val="002B53B6"/>
    <w:rsid w:val="002B53C2"/>
    <w:rsid w:val="002B5D20"/>
    <w:rsid w:val="002B5E60"/>
    <w:rsid w:val="002B5FE6"/>
    <w:rsid w:val="002B63B5"/>
    <w:rsid w:val="002B67E7"/>
    <w:rsid w:val="002B6939"/>
    <w:rsid w:val="002B6954"/>
    <w:rsid w:val="002B6D33"/>
    <w:rsid w:val="002B6E06"/>
    <w:rsid w:val="002B746D"/>
    <w:rsid w:val="002C0257"/>
    <w:rsid w:val="002C03F1"/>
    <w:rsid w:val="002C0757"/>
    <w:rsid w:val="002C0A2A"/>
    <w:rsid w:val="002C1231"/>
    <w:rsid w:val="002C1326"/>
    <w:rsid w:val="002C136F"/>
    <w:rsid w:val="002C161E"/>
    <w:rsid w:val="002C1681"/>
    <w:rsid w:val="002C17EF"/>
    <w:rsid w:val="002C1D42"/>
    <w:rsid w:val="002C251E"/>
    <w:rsid w:val="002C2A47"/>
    <w:rsid w:val="002C32C5"/>
    <w:rsid w:val="002C3388"/>
    <w:rsid w:val="002C3531"/>
    <w:rsid w:val="002C3D2A"/>
    <w:rsid w:val="002C3F38"/>
    <w:rsid w:val="002C5AD3"/>
    <w:rsid w:val="002C60E2"/>
    <w:rsid w:val="002C6289"/>
    <w:rsid w:val="002C64A1"/>
    <w:rsid w:val="002C68FF"/>
    <w:rsid w:val="002C6B44"/>
    <w:rsid w:val="002C6D68"/>
    <w:rsid w:val="002C7341"/>
    <w:rsid w:val="002C78EA"/>
    <w:rsid w:val="002C798D"/>
    <w:rsid w:val="002C7CC7"/>
    <w:rsid w:val="002D013D"/>
    <w:rsid w:val="002D041A"/>
    <w:rsid w:val="002D07FB"/>
    <w:rsid w:val="002D0941"/>
    <w:rsid w:val="002D186A"/>
    <w:rsid w:val="002D1D33"/>
    <w:rsid w:val="002D1DE1"/>
    <w:rsid w:val="002D201C"/>
    <w:rsid w:val="002D2BAA"/>
    <w:rsid w:val="002D34F8"/>
    <w:rsid w:val="002D3BBD"/>
    <w:rsid w:val="002D408D"/>
    <w:rsid w:val="002D4169"/>
    <w:rsid w:val="002D431C"/>
    <w:rsid w:val="002D4381"/>
    <w:rsid w:val="002D4478"/>
    <w:rsid w:val="002D448D"/>
    <w:rsid w:val="002D4509"/>
    <w:rsid w:val="002D47EF"/>
    <w:rsid w:val="002D4C90"/>
    <w:rsid w:val="002D5127"/>
    <w:rsid w:val="002D53AA"/>
    <w:rsid w:val="002D5722"/>
    <w:rsid w:val="002D6309"/>
    <w:rsid w:val="002D673A"/>
    <w:rsid w:val="002D7369"/>
    <w:rsid w:val="002D76FF"/>
    <w:rsid w:val="002D7C56"/>
    <w:rsid w:val="002D7D29"/>
    <w:rsid w:val="002E02E6"/>
    <w:rsid w:val="002E05AD"/>
    <w:rsid w:val="002E10B0"/>
    <w:rsid w:val="002E133F"/>
    <w:rsid w:val="002E1CBA"/>
    <w:rsid w:val="002E234D"/>
    <w:rsid w:val="002E2DF6"/>
    <w:rsid w:val="002E350D"/>
    <w:rsid w:val="002E3554"/>
    <w:rsid w:val="002E3B57"/>
    <w:rsid w:val="002E3F30"/>
    <w:rsid w:val="002E4025"/>
    <w:rsid w:val="002E404B"/>
    <w:rsid w:val="002E4E20"/>
    <w:rsid w:val="002E4F70"/>
    <w:rsid w:val="002E504B"/>
    <w:rsid w:val="002E5566"/>
    <w:rsid w:val="002E5A48"/>
    <w:rsid w:val="002E5F09"/>
    <w:rsid w:val="002E63CA"/>
    <w:rsid w:val="002E6699"/>
    <w:rsid w:val="002E6780"/>
    <w:rsid w:val="002E695E"/>
    <w:rsid w:val="002E6B33"/>
    <w:rsid w:val="002E6EE0"/>
    <w:rsid w:val="002E7543"/>
    <w:rsid w:val="002E778F"/>
    <w:rsid w:val="002E7E07"/>
    <w:rsid w:val="002F0198"/>
    <w:rsid w:val="002F0321"/>
    <w:rsid w:val="002F03ED"/>
    <w:rsid w:val="002F06F2"/>
    <w:rsid w:val="002F0A12"/>
    <w:rsid w:val="002F0A2C"/>
    <w:rsid w:val="002F0BF6"/>
    <w:rsid w:val="002F0FF5"/>
    <w:rsid w:val="002F107A"/>
    <w:rsid w:val="002F11E9"/>
    <w:rsid w:val="002F1B9D"/>
    <w:rsid w:val="002F1FF3"/>
    <w:rsid w:val="002F2690"/>
    <w:rsid w:val="002F2C5B"/>
    <w:rsid w:val="002F2C82"/>
    <w:rsid w:val="002F2E1B"/>
    <w:rsid w:val="002F2F94"/>
    <w:rsid w:val="002F34D0"/>
    <w:rsid w:val="002F3566"/>
    <w:rsid w:val="002F39BC"/>
    <w:rsid w:val="002F3E58"/>
    <w:rsid w:val="002F45AB"/>
    <w:rsid w:val="002F5107"/>
    <w:rsid w:val="002F5396"/>
    <w:rsid w:val="002F54CD"/>
    <w:rsid w:val="002F5C02"/>
    <w:rsid w:val="002F5DD0"/>
    <w:rsid w:val="002F5DFC"/>
    <w:rsid w:val="002F63A8"/>
    <w:rsid w:val="002F642E"/>
    <w:rsid w:val="002F6530"/>
    <w:rsid w:val="002F69E7"/>
    <w:rsid w:val="002F6BEC"/>
    <w:rsid w:val="002F7290"/>
    <w:rsid w:val="002F7325"/>
    <w:rsid w:val="002F7AE9"/>
    <w:rsid w:val="002F7CF8"/>
    <w:rsid w:val="0030025F"/>
    <w:rsid w:val="003003FD"/>
    <w:rsid w:val="0030070B"/>
    <w:rsid w:val="0030171C"/>
    <w:rsid w:val="00302583"/>
    <w:rsid w:val="00302665"/>
    <w:rsid w:val="00302739"/>
    <w:rsid w:val="00302756"/>
    <w:rsid w:val="00302AF6"/>
    <w:rsid w:val="00302B94"/>
    <w:rsid w:val="00302D2E"/>
    <w:rsid w:val="00302F1F"/>
    <w:rsid w:val="00302F8D"/>
    <w:rsid w:val="003034A0"/>
    <w:rsid w:val="003037AC"/>
    <w:rsid w:val="003039CE"/>
    <w:rsid w:val="00303F86"/>
    <w:rsid w:val="0030441F"/>
    <w:rsid w:val="00304BF4"/>
    <w:rsid w:val="00304D79"/>
    <w:rsid w:val="00305612"/>
    <w:rsid w:val="003060D5"/>
    <w:rsid w:val="0030682F"/>
    <w:rsid w:val="003069C2"/>
    <w:rsid w:val="003069EA"/>
    <w:rsid w:val="00306FF4"/>
    <w:rsid w:val="003070C1"/>
    <w:rsid w:val="0030724F"/>
    <w:rsid w:val="00307711"/>
    <w:rsid w:val="00307935"/>
    <w:rsid w:val="00310BA0"/>
    <w:rsid w:val="00310D51"/>
    <w:rsid w:val="003113F5"/>
    <w:rsid w:val="00311400"/>
    <w:rsid w:val="0031155F"/>
    <w:rsid w:val="0031186E"/>
    <w:rsid w:val="00311870"/>
    <w:rsid w:val="00311A76"/>
    <w:rsid w:val="00311FD3"/>
    <w:rsid w:val="00311FFE"/>
    <w:rsid w:val="00312595"/>
    <w:rsid w:val="00312A62"/>
    <w:rsid w:val="00312ED5"/>
    <w:rsid w:val="00313158"/>
    <w:rsid w:val="00313232"/>
    <w:rsid w:val="003135A1"/>
    <w:rsid w:val="003137E6"/>
    <w:rsid w:val="00313A53"/>
    <w:rsid w:val="00313F5A"/>
    <w:rsid w:val="003141D8"/>
    <w:rsid w:val="00314431"/>
    <w:rsid w:val="00314E27"/>
    <w:rsid w:val="003158FC"/>
    <w:rsid w:val="0031639F"/>
    <w:rsid w:val="00317A34"/>
    <w:rsid w:val="003200C1"/>
    <w:rsid w:val="003204F5"/>
    <w:rsid w:val="00320A8B"/>
    <w:rsid w:val="00321D32"/>
    <w:rsid w:val="00322521"/>
    <w:rsid w:val="00322865"/>
    <w:rsid w:val="00323164"/>
    <w:rsid w:val="00323186"/>
    <w:rsid w:val="00323225"/>
    <w:rsid w:val="0032338D"/>
    <w:rsid w:val="00323525"/>
    <w:rsid w:val="00323C5A"/>
    <w:rsid w:val="00323CC9"/>
    <w:rsid w:val="00323E83"/>
    <w:rsid w:val="0032416B"/>
    <w:rsid w:val="00324347"/>
    <w:rsid w:val="00324C11"/>
    <w:rsid w:val="003252FF"/>
    <w:rsid w:val="00326135"/>
    <w:rsid w:val="00326398"/>
    <w:rsid w:val="00326458"/>
    <w:rsid w:val="00326ADC"/>
    <w:rsid w:val="00326BB5"/>
    <w:rsid w:val="00327161"/>
    <w:rsid w:val="00327F60"/>
    <w:rsid w:val="003300F0"/>
    <w:rsid w:val="00330968"/>
    <w:rsid w:val="0033173E"/>
    <w:rsid w:val="00331B8C"/>
    <w:rsid w:val="00331BA3"/>
    <w:rsid w:val="003322B4"/>
    <w:rsid w:val="00332491"/>
    <w:rsid w:val="0033333C"/>
    <w:rsid w:val="003333BA"/>
    <w:rsid w:val="00333444"/>
    <w:rsid w:val="0033371D"/>
    <w:rsid w:val="00333C5B"/>
    <w:rsid w:val="00333EFF"/>
    <w:rsid w:val="00334AE4"/>
    <w:rsid w:val="00334F6B"/>
    <w:rsid w:val="00334F9B"/>
    <w:rsid w:val="0033554C"/>
    <w:rsid w:val="003366B5"/>
    <w:rsid w:val="003367F9"/>
    <w:rsid w:val="00336931"/>
    <w:rsid w:val="00336AEB"/>
    <w:rsid w:val="00336C34"/>
    <w:rsid w:val="00336DC3"/>
    <w:rsid w:val="00336EAF"/>
    <w:rsid w:val="003370B4"/>
    <w:rsid w:val="0033727E"/>
    <w:rsid w:val="0033733B"/>
    <w:rsid w:val="003376FC"/>
    <w:rsid w:val="00337C24"/>
    <w:rsid w:val="003401FD"/>
    <w:rsid w:val="00340440"/>
    <w:rsid w:val="00340C89"/>
    <w:rsid w:val="00340CD6"/>
    <w:rsid w:val="00341421"/>
    <w:rsid w:val="00341497"/>
    <w:rsid w:val="0034254A"/>
    <w:rsid w:val="00342A54"/>
    <w:rsid w:val="00342B81"/>
    <w:rsid w:val="00342BC3"/>
    <w:rsid w:val="00342FBB"/>
    <w:rsid w:val="003432D2"/>
    <w:rsid w:val="00343483"/>
    <w:rsid w:val="003434E7"/>
    <w:rsid w:val="0034483F"/>
    <w:rsid w:val="00344C54"/>
    <w:rsid w:val="00344D22"/>
    <w:rsid w:val="00344D4B"/>
    <w:rsid w:val="0034506F"/>
    <w:rsid w:val="003451DB"/>
    <w:rsid w:val="0034549F"/>
    <w:rsid w:val="00345E8B"/>
    <w:rsid w:val="00346027"/>
    <w:rsid w:val="003462CA"/>
    <w:rsid w:val="0034668C"/>
    <w:rsid w:val="00346787"/>
    <w:rsid w:val="003467E1"/>
    <w:rsid w:val="003470D5"/>
    <w:rsid w:val="00347602"/>
    <w:rsid w:val="00347739"/>
    <w:rsid w:val="00347943"/>
    <w:rsid w:val="00347EED"/>
    <w:rsid w:val="00347FBE"/>
    <w:rsid w:val="00350249"/>
    <w:rsid w:val="0035025C"/>
    <w:rsid w:val="003502E4"/>
    <w:rsid w:val="0035043E"/>
    <w:rsid w:val="00350CDA"/>
    <w:rsid w:val="00350E7A"/>
    <w:rsid w:val="0035133C"/>
    <w:rsid w:val="003516DE"/>
    <w:rsid w:val="00351C8D"/>
    <w:rsid w:val="00351D0C"/>
    <w:rsid w:val="00351E71"/>
    <w:rsid w:val="00352016"/>
    <w:rsid w:val="00352A3E"/>
    <w:rsid w:val="00352A8F"/>
    <w:rsid w:val="00352C34"/>
    <w:rsid w:val="00352FC6"/>
    <w:rsid w:val="0035323E"/>
    <w:rsid w:val="0035344E"/>
    <w:rsid w:val="00353508"/>
    <w:rsid w:val="00353663"/>
    <w:rsid w:val="00354536"/>
    <w:rsid w:val="00354B96"/>
    <w:rsid w:val="00354CAA"/>
    <w:rsid w:val="00355602"/>
    <w:rsid w:val="00355D4D"/>
    <w:rsid w:val="00355E40"/>
    <w:rsid w:val="00356063"/>
    <w:rsid w:val="003560A1"/>
    <w:rsid w:val="0035629A"/>
    <w:rsid w:val="003564D3"/>
    <w:rsid w:val="00356531"/>
    <w:rsid w:val="00356B0D"/>
    <w:rsid w:val="00356F20"/>
    <w:rsid w:val="0035773E"/>
    <w:rsid w:val="003605DB"/>
    <w:rsid w:val="00360E0C"/>
    <w:rsid w:val="003611D3"/>
    <w:rsid w:val="00361B78"/>
    <w:rsid w:val="00361E34"/>
    <w:rsid w:val="0036200B"/>
    <w:rsid w:val="003620FC"/>
    <w:rsid w:val="003622AF"/>
    <w:rsid w:val="00362578"/>
    <w:rsid w:val="00363010"/>
    <w:rsid w:val="003630B7"/>
    <w:rsid w:val="00363871"/>
    <w:rsid w:val="00363CA7"/>
    <w:rsid w:val="00363DEC"/>
    <w:rsid w:val="00363EE4"/>
    <w:rsid w:val="00364247"/>
    <w:rsid w:val="00364582"/>
    <w:rsid w:val="003645A5"/>
    <w:rsid w:val="0036468F"/>
    <w:rsid w:val="003647A7"/>
    <w:rsid w:val="00365432"/>
    <w:rsid w:val="00365498"/>
    <w:rsid w:val="00365BA0"/>
    <w:rsid w:val="0036670B"/>
    <w:rsid w:val="0036670F"/>
    <w:rsid w:val="0036676D"/>
    <w:rsid w:val="00366970"/>
    <w:rsid w:val="00366A00"/>
    <w:rsid w:val="0036705E"/>
    <w:rsid w:val="00367355"/>
    <w:rsid w:val="00370A5F"/>
    <w:rsid w:val="00371225"/>
    <w:rsid w:val="00371533"/>
    <w:rsid w:val="003715B4"/>
    <w:rsid w:val="00371805"/>
    <w:rsid w:val="0037187C"/>
    <w:rsid w:val="003720E9"/>
    <w:rsid w:val="00372453"/>
    <w:rsid w:val="00372507"/>
    <w:rsid w:val="003729FB"/>
    <w:rsid w:val="003735EC"/>
    <w:rsid w:val="00373883"/>
    <w:rsid w:val="003738B8"/>
    <w:rsid w:val="003741F8"/>
    <w:rsid w:val="00374632"/>
    <w:rsid w:val="00374662"/>
    <w:rsid w:val="00374859"/>
    <w:rsid w:val="00374B66"/>
    <w:rsid w:val="00375044"/>
    <w:rsid w:val="00375536"/>
    <w:rsid w:val="003759E3"/>
    <w:rsid w:val="00375A40"/>
    <w:rsid w:val="00375E56"/>
    <w:rsid w:val="00376014"/>
    <w:rsid w:val="0037603E"/>
    <w:rsid w:val="0037630E"/>
    <w:rsid w:val="0037641C"/>
    <w:rsid w:val="0037655F"/>
    <w:rsid w:val="003765AC"/>
    <w:rsid w:val="0037681A"/>
    <w:rsid w:val="00376C19"/>
    <w:rsid w:val="00376D2D"/>
    <w:rsid w:val="003770E6"/>
    <w:rsid w:val="0037756D"/>
    <w:rsid w:val="003776F0"/>
    <w:rsid w:val="00377922"/>
    <w:rsid w:val="00377E1F"/>
    <w:rsid w:val="003801CD"/>
    <w:rsid w:val="00380A84"/>
    <w:rsid w:val="003814F0"/>
    <w:rsid w:val="00381FF8"/>
    <w:rsid w:val="00382097"/>
    <w:rsid w:val="00382290"/>
    <w:rsid w:val="003824E0"/>
    <w:rsid w:val="0038260F"/>
    <w:rsid w:val="00382C84"/>
    <w:rsid w:val="00382FC8"/>
    <w:rsid w:val="00383093"/>
    <w:rsid w:val="00383198"/>
    <w:rsid w:val="0038371C"/>
    <w:rsid w:val="003838AB"/>
    <w:rsid w:val="00383F6F"/>
    <w:rsid w:val="0038449C"/>
    <w:rsid w:val="00384609"/>
    <w:rsid w:val="00384754"/>
    <w:rsid w:val="0038528D"/>
    <w:rsid w:val="0038581F"/>
    <w:rsid w:val="00385846"/>
    <w:rsid w:val="003859DD"/>
    <w:rsid w:val="00386002"/>
    <w:rsid w:val="00386533"/>
    <w:rsid w:val="003874A4"/>
    <w:rsid w:val="0038764F"/>
    <w:rsid w:val="00387B93"/>
    <w:rsid w:val="00387CEB"/>
    <w:rsid w:val="003906C5"/>
    <w:rsid w:val="003906CB"/>
    <w:rsid w:val="00390A94"/>
    <w:rsid w:val="00391030"/>
    <w:rsid w:val="00391034"/>
    <w:rsid w:val="003912E1"/>
    <w:rsid w:val="00391F2B"/>
    <w:rsid w:val="0039246D"/>
    <w:rsid w:val="00392BF5"/>
    <w:rsid w:val="00392D62"/>
    <w:rsid w:val="00393127"/>
    <w:rsid w:val="00393190"/>
    <w:rsid w:val="0039363B"/>
    <w:rsid w:val="0039383F"/>
    <w:rsid w:val="00393900"/>
    <w:rsid w:val="00393BE1"/>
    <w:rsid w:val="00393D86"/>
    <w:rsid w:val="00393DE1"/>
    <w:rsid w:val="0039417D"/>
    <w:rsid w:val="0039449A"/>
    <w:rsid w:val="0039451E"/>
    <w:rsid w:val="0039590C"/>
    <w:rsid w:val="00395C22"/>
    <w:rsid w:val="00396226"/>
    <w:rsid w:val="0039641D"/>
    <w:rsid w:val="0039647B"/>
    <w:rsid w:val="00396482"/>
    <w:rsid w:val="00396583"/>
    <w:rsid w:val="00396A2D"/>
    <w:rsid w:val="00397E44"/>
    <w:rsid w:val="003A017B"/>
    <w:rsid w:val="003A02B2"/>
    <w:rsid w:val="003A0626"/>
    <w:rsid w:val="003A06F7"/>
    <w:rsid w:val="003A07BE"/>
    <w:rsid w:val="003A08CE"/>
    <w:rsid w:val="003A0AC5"/>
    <w:rsid w:val="003A0E05"/>
    <w:rsid w:val="003A0F13"/>
    <w:rsid w:val="003A111A"/>
    <w:rsid w:val="003A1BCD"/>
    <w:rsid w:val="003A1D0D"/>
    <w:rsid w:val="003A2497"/>
    <w:rsid w:val="003A2687"/>
    <w:rsid w:val="003A31AA"/>
    <w:rsid w:val="003A3547"/>
    <w:rsid w:val="003A3949"/>
    <w:rsid w:val="003A3D6F"/>
    <w:rsid w:val="003A3FC9"/>
    <w:rsid w:val="003A49D0"/>
    <w:rsid w:val="003A5747"/>
    <w:rsid w:val="003A5A86"/>
    <w:rsid w:val="003A63C4"/>
    <w:rsid w:val="003A68C8"/>
    <w:rsid w:val="003A6A7F"/>
    <w:rsid w:val="003A769E"/>
    <w:rsid w:val="003A7A2F"/>
    <w:rsid w:val="003A7C1C"/>
    <w:rsid w:val="003B005D"/>
    <w:rsid w:val="003B0359"/>
    <w:rsid w:val="003B0FEE"/>
    <w:rsid w:val="003B254D"/>
    <w:rsid w:val="003B285C"/>
    <w:rsid w:val="003B332D"/>
    <w:rsid w:val="003B373B"/>
    <w:rsid w:val="003B3821"/>
    <w:rsid w:val="003B3BBB"/>
    <w:rsid w:val="003B3C27"/>
    <w:rsid w:val="003B41A3"/>
    <w:rsid w:val="003B43CB"/>
    <w:rsid w:val="003B48A5"/>
    <w:rsid w:val="003B4C19"/>
    <w:rsid w:val="003B4D4A"/>
    <w:rsid w:val="003B4E30"/>
    <w:rsid w:val="003B4FC6"/>
    <w:rsid w:val="003B5232"/>
    <w:rsid w:val="003B5262"/>
    <w:rsid w:val="003B59C4"/>
    <w:rsid w:val="003B5A91"/>
    <w:rsid w:val="003B635C"/>
    <w:rsid w:val="003B650A"/>
    <w:rsid w:val="003B6731"/>
    <w:rsid w:val="003B77B8"/>
    <w:rsid w:val="003C04CA"/>
    <w:rsid w:val="003C0686"/>
    <w:rsid w:val="003C07E3"/>
    <w:rsid w:val="003C24C8"/>
    <w:rsid w:val="003C2C98"/>
    <w:rsid w:val="003C3EFF"/>
    <w:rsid w:val="003C51EE"/>
    <w:rsid w:val="003C5252"/>
    <w:rsid w:val="003C5B96"/>
    <w:rsid w:val="003C5CB8"/>
    <w:rsid w:val="003C5E92"/>
    <w:rsid w:val="003C5F02"/>
    <w:rsid w:val="003C5FE9"/>
    <w:rsid w:val="003C782D"/>
    <w:rsid w:val="003D04D5"/>
    <w:rsid w:val="003D0BF0"/>
    <w:rsid w:val="003D14B8"/>
    <w:rsid w:val="003D16AC"/>
    <w:rsid w:val="003D1CF9"/>
    <w:rsid w:val="003D25A3"/>
    <w:rsid w:val="003D2EDA"/>
    <w:rsid w:val="003D31CB"/>
    <w:rsid w:val="003D3739"/>
    <w:rsid w:val="003D38D5"/>
    <w:rsid w:val="003D450E"/>
    <w:rsid w:val="003D4538"/>
    <w:rsid w:val="003D481E"/>
    <w:rsid w:val="003D4E7B"/>
    <w:rsid w:val="003D50F5"/>
    <w:rsid w:val="003D54A1"/>
    <w:rsid w:val="003D5AC1"/>
    <w:rsid w:val="003D5FAA"/>
    <w:rsid w:val="003D61C1"/>
    <w:rsid w:val="003D654B"/>
    <w:rsid w:val="003D6716"/>
    <w:rsid w:val="003D6B6A"/>
    <w:rsid w:val="003D6FB2"/>
    <w:rsid w:val="003D7907"/>
    <w:rsid w:val="003E04BF"/>
    <w:rsid w:val="003E0618"/>
    <w:rsid w:val="003E063C"/>
    <w:rsid w:val="003E0896"/>
    <w:rsid w:val="003E0C83"/>
    <w:rsid w:val="003E0EA6"/>
    <w:rsid w:val="003E19A5"/>
    <w:rsid w:val="003E1EFA"/>
    <w:rsid w:val="003E1EFD"/>
    <w:rsid w:val="003E2265"/>
    <w:rsid w:val="003E2B33"/>
    <w:rsid w:val="003E2E53"/>
    <w:rsid w:val="003E3124"/>
    <w:rsid w:val="003E32CE"/>
    <w:rsid w:val="003E39DA"/>
    <w:rsid w:val="003E3B60"/>
    <w:rsid w:val="003E3FF3"/>
    <w:rsid w:val="003E42AE"/>
    <w:rsid w:val="003E43E8"/>
    <w:rsid w:val="003E4C5E"/>
    <w:rsid w:val="003E5AB2"/>
    <w:rsid w:val="003E5E59"/>
    <w:rsid w:val="003E60AE"/>
    <w:rsid w:val="003E6327"/>
    <w:rsid w:val="003E63B8"/>
    <w:rsid w:val="003E63C7"/>
    <w:rsid w:val="003E65BC"/>
    <w:rsid w:val="003E65C2"/>
    <w:rsid w:val="003E66C3"/>
    <w:rsid w:val="003E6B9B"/>
    <w:rsid w:val="003E6C1C"/>
    <w:rsid w:val="003E70A8"/>
    <w:rsid w:val="003E70F9"/>
    <w:rsid w:val="003E7355"/>
    <w:rsid w:val="003E7532"/>
    <w:rsid w:val="003E7BC3"/>
    <w:rsid w:val="003E7BEB"/>
    <w:rsid w:val="003F06DB"/>
    <w:rsid w:val="003F093A"/>
    <w:rsid w:val="003F0B1F"/>
    <w:rsid w:val="003F0C94"/>
    <w:rsid w:val="003F0E23"/>
    <w:rsid w:val="003F10FB"/>
    <w:rsid w:val="003F123F"/>
    <w:rsid w:val="003F1872"/>
    <w:rsid w:val="003F1902"/>
    <w:rsid w:val="003F1D79"/>
    <w:rsid w:val="003F26D3"/>
    <w:rsid w:val="003F2989"/>
    <w:rsid w:val="003F2D83"/>
    <w:rsid w:val="003F3169"/>
    <w:rsid w:val="003F3230"/>
    <w:rsid w:val="003F3495"/>
    <w:rsid w:val="003F35CB"/>
    <w:rsid w:val="003F381A"/>
    <w:rsid w:val="003F3F65"/>
    <w:rsid w:val="003F428F"/>
    <w:rsid w:val="003F45C4"/>
    <w:rsid w:val="003F49EC"/>
    <w:rsid w:val="003F53C9"/>
    <w:rsid w:val="003F5713"/>
    <w:rsid w:val="003F58C6"/>
    <w:rsid w:val="003F5934"/>
    <w:rsid w:val="003F5B3D"/>
    <w:rsid w:val="003F5C39"/>
    <w:rsid w:val="003F5FA1"/>
    <w:rsid w:val="003F6A96"/>
    <w:rsid w:val="003F6AA8"/>
    <w:rsid w:val="003F758A"/>
    <w:rsid w:val="003F7885"/>
    <w:rsid w:val="003F7AFB"/>
    <w:rsid w:val="003F7BB2"/>
    <w:rsid w:val="00400290"/>
    <w:rsid w:val="00400991"/>
    <w:rsid w:val="00400B63"/>
    <w:rsid w:val="00400C6F"/>
    <w:rsid w:val="00400CD5"/>
    <w:rsid w:val="00401255"/>
    <w:rsid w:val="00401C33"/>
    <w:rsid w:val="00401DB4"/>
    <w:rsid w:val="00401DF8"/>
    <w:rsid w:val="00401EC9"/>
    <w:rsid w:val="004030EE"/>
    <w:rsid w:val="00403930"/>
    <w:rsid w:val="00403ADB"/>
    <w:rsid w:val="00403BC2"/>
    <w:rsid w:val="00403E4A"/>
    <w:rsid w:val="00403F39"/>
    <w:rsid w:val="0040457B"/>
    <w:rsid w:val="004049F1"/>
    <w:rsid w:val="00404AB0"/>
    <w:rsid w:val="00405265"/>
    <w:rsid w:val="00405355"/>
    <w:rsid w:val="004055C0"/>
    <w:rsid w:val="004057DE"/>
    <w:rsid w:val="0040672F"/>
    <w:rsid w:val="00406D8B"/>
    <w:rsid w:val="0040729E"/>
    <w:rsid w:val="004076F5"/>
    <w:rsid w:val="004077A0"/>
    <w:rsid w:val="0040792A"/>
    <w:rsid w:val="00407C1B"/>
    <w:rsid w:val="00407F72"/>
    <w:rsid w:val="0041027E"/>
    <w:rsid w:val="00410597"/>
    <w:rsid w:val="004108D8"/>
    <w:rsid w:val="00411037"/>
    <w:rsid w:val="0041173C"/>
    <w:rsid w:val="00411A37"/>
    <w:rsid w:val="00412522"/>
    <w:rsid w:val="00412A79"/>
    <w:rsid w:val="00412ACF"/>
    <w:rsid w:val="00412F57"/>
    <w:rsid w:val="00412F7C"/>
    <w:rsid w:val="00412FD3"/>
    <w:rsid w:val="004134C8"/>
    <w:rsid w:val="004136B5"/>
    <w:rsid w:val="00413D7A"/>
    <w:rsid w:val="00413E0C"/>
    <w:rsid w:val="004144E3"/>
    <w:rsid w:val="004147F1"/>
    <w:rsid w:val="00414AEF"/>
    <w:rsid w:val="00414D5F"/>
    <w:rsid w:val="00414F3E"/>
    <w:rsid w:val="004151CD"/>
    <w:rsid w:val="004152E4"/>
    <w:rsid w:val="0041562E"/>
    <w:rsid w:val="004157AB"/>
    <w:rsid w:val="0041591F"/>
    <w:rsid w:val="00415AC3"/>
    <w:rsid w:val="00415BAA"/>
    <w:rsid w:val="00416945"/>
    <w:rsid w:val="00416C16"/>
    <w:rsid w:val="00416F46"/>
    <w:rsid w:val="00417A85"/>
    <w:rsid w:val="00417C06"/>
    <w:rsid w:val="00417D36"/>
    <w:rsid w:val="00420276"/>
    <w:rsid w:val="0042032B"/>
    <w:rsid w:val="00420C07"/>
    <w:rsid w:val="00420C20"/>
    <w:rsid w:val="00420F9E"/>
    <w:rsid w:val="00420FEC"/>
    <w:rsid w:val="00421F9F"/>
    <w:rsid w:val="00421FA6"/>
    <w:rsid w:val="0042215F"/>
    <w:rsid w:val="00422C80"/>
    <w:rsid w:val="00422E5F"/>
    <w:rsid w:val="00423833"/>
    <w:rsid w:val="00423BD2"/>
    <w:rsid w:val="00423F1D"/>
    <w:rsid w:val="00424807"/>
    <w:rsid w:val="00424BEA"/>
    <w:rsid w:val="00424C7F"/>
    <w:rsid w:val="00425649"/>
    <w:rsid w:val="00425755"/>
    <w:rsid w:val="00425FE8"/>
    <w:rsid w:val="004265CE"/>
    <w:rsid w:val="00426C9B"/>
    <w:rsid w:val="004272B2"/>
    <w:rsid w:val="004272BF"/>
    <w:rsid w:val="004273E9"/>
    <w:rsid w:val="004277E2"/>
    <w:rsid w:val="00427876"/>
    <w:rsid w:val="0042792A"/>
    <w:rsid w:val="00427B6B"/>
    <w:rsid w:val="004305E1"/>
    <w:rsid w:val="004307FA"/>
    <w:rsid w:val="00430A5A"/>
    <w:rsid w:val="00430C44"/>
    <w:rsid w:val="00430C99"/>
    <w:rsid w:val="00430DB2"/>
    <w:rsid w:val="004311DD"/>
    <w:rsid w:val="00431261"/>
    <w:rsid w:val="00431846"/>
    <w:rsid w:val="00431A54"/>
    <w:rsid w:val="00432365"/>
    <w:rsid w:val="00432617"/>
    <w:rsid w:val="00432920"/>
    <w:rsid w:val="00433062"/>
    <w:rsid w:val="0043432F"/>
    <w:rsid w:val="004347D2"/>
    <w:rsid w:val="00434D9C"/>
    <w:rsid w:val="00434ED9"/>
    <w:rsid w:val="004351AC"/>
    <w:rsid w:val="00435705"/>
    <w:rsid w:val="0043595A"/>
    <w:rsid w:val="00435B74"/>
    <w:rsid w:val="0043640F"/>
    <w:rsid w:val="00436970"/>
    <w:rsid w:val="00436D51"/>
    <w:rsid w:val="00436ED2"/>
    <w:rsid w:val="0043706E"/>
    <w:rsid w:val="004371BA"/>
    <w:rsid w:val="00437336"/>
    <w:rsid w:val="00437D78"/>
    <w:rsid w:val="0044012B"/>
    <w:rsid w:val="00440518"/>
    <w:rsid w:val="00440B3B"/>
    <w:rsid w:val="00440B5B"/>
    <w:rsid w:val="00440EED"/>
    <w:rsid w:val="00440F9D"/>
    <w:rsid w:val="004411EC"/>
    <w:rsid w:val="004412BF"/>
    <w:rsid w:val="0044169F"/>
    <w:rsid w:val="00441AD7"/>
    <w:rsid w:val="00441ADD"/>
    <w:rsid w:val="00441C19"/>
    <w:rsid w:val="00441DD1"/>
    <w:rsid w:val="00442B01"/>
    <w:rsid w:val="00442D3C"/>
    <w:rsid w:val="00442D9D"/>
    <w:rsid w:val="0044309D"/>
    <w:rsid w:val="00443150"/>
    <w:rsid w:val="004431A2"/>
    <w:rsid w:val="00443457"/>
    <w:rsid w:val="004434FA"/>
    <w:rsid w:val="00443BD0"/>
    <w:rsid w:val="00444C20"/>
    <w:rsid w:val="00444F25"/>
    <w:rsid w:val="00445228"/>
    <w:rsid w:val="0044560A"/>
    <w:rsid w:val="00445CEB"/>
    <w:rsid w:val="00445FEB"/>
    <w:rsid w:val="004460B8"/>
    <w:rsid w:val="00446135"/>
    <w:rsid w:val="004462E8"/>
    <w:rsid w:val="00446374"/>
    <w:rsid w:val="00446535"/>
    <w:rsid w:val="0044666D"/>
    <w:rsid w:val="004467E6"/>
    <w:rsid w:val="0044694B"/>
    <w:rsid w:val="00446B88"/>
    <w:rsid w:val="00446D90"/>
    <w:rsid w:val="004470C2"/>
    <w:rsid w:val="00447147"/>
    <w:rsid w:val="00447301"/>
    <w:rsid w:val="004474EB"/>
    <w:rsid w:val="00447A6D"/>
    <w:rsid w:val="0045028D"/>
    <w:rsid w:val="004504D1"/>
    <w:rsid w:val="004504F1"/>
    <w:rsid w:val="00450C63"/>
    <w:rsid w:val="00450D3C"/>
    <w:rsid w:val="00451844"/>
    <w:rsid w:val="004519F0"/>
    <w:rsid w:val="00451E34"/>
    <w:rsid w:val="00451FD0"/>
    <w:rsid w:val="004525D5"/>
    <w:rsid w:val="00452EAA"/>
    <w:rsid w:val="004531C4"/>
    <w:rsid w:val="004533A3"/>
    <w:rsid w:val="00453506"/>
    <w:rsid w:val="00453533"/>
    <w:rsid w:val="00454303"/>
    <w:rsid w:val="00454333"/>
    <w:rsid w:val="00454706"/>
    <w:rsid w:val="0045492A"/>
    <w:rsid w:val="00454CA5"/>
    <w:rsid w:val="00454E4E"/>
    <w:rsid w:val="004555E6"/>
    <w:rsid w:val="00455A80"/>
    <w:rsid w:val="00455F48"/>
    <w:rsid w:val="00456B50"/>
    <w:rsid w:val="00456DE9"/>
    <w:rsid w:val="00457118"/>
    <w:rsid w:val="0045717F"/>
    <w:rsid w:val="004572A5"/>
    <w:rsid w:val="00457411"/>
    <w:rsid w:val="00457B52"/>
    <w:rsid w:val="00457C65"/>
    <w:rsid w:val="004600B2"/>
    <w:rsid w:val="00460610"/>
    <w:rsid w:val="00460CDC"/>
    <w:rsid w:val="00461586"/>
    <w:rsid w:val="00461A43"/>
    <w:rsid w:val="00461AF6"/>
    <w:rsid w:val="00461B3D"/>
    <w:rsid w:val="00461D2D"/>
    <w:rsid w:val="00462209"/>
    <w:rsid w:val="00462558"/>
    <w:rsid w:val="00462621"/>
    <w:rsid w:val="004629C9"/>
    <w:rsid w:val="00462ABD"/>
    <w:rsid w:val="004634A3"/>
    <w:rsid w:val="0046385B"/>
    <w:rsid w:val="00463DFD"/>
    <w:rsid w:val="00463EB7"/>
    <w:rsid w:val="0046417B"/>
    <w:rsid w:val="004642AE"/>
    <w:rsid w:val="004643B7"/>
    <w:rsid w:val="004650BB"/>
    <w:rsid w:val="00465267"/>
    <w:rsid w:val="0046539F"/>
    <w:rsid w:val="0046560D"/>
    <w:rsid w:val="00465A7B"/>
    <w:rsid w:val="00465BF1"/>
    <w:rsid w:val="00465E34"/>
    <w:rsid w:val="00465E7A"/>
    <w:rsid w:val="0046611F"/>
    <w:rsid w:val="004661A8"/>
    <w:rsid w:val="00467526"/>
    <w:rsid w:val="0046758A"/>
    <w:rsid w:val="00467842"/>
    <w:rsid w:val="00467C3B"/>
    <w:rsid w:val="00467D32"/>
    <w:rsid w:val="00467DB5"/>
    <w:rsid w:val="00467F86"/>
    <w:rsid w:val="0047002E"/>
    <w:rsid w:val="00470882"/>
    <w:rsid w:val="00471121"/>
    <w:rsid w:val="00471375"/>
    <w:rsid w:val="0047153E"/>
    <w:rsid w:val="0047191C"/>
    <w:rsid w:val="00471951"/>
    <w:rsid w:val="00471B8B"/>
    <w:rsid w:val="00471CAE"/>
    <w:rsid w:val="00471DC2"/>
    <w:rsid w:val="00471FEB"/>
    <w:rsid w:val="00472270"/>
    <w:rsid w:val="00472317"/>
    <w:rsid w:val="0047243C"/>
    <w:rsid w:val="00472F94"/>
    <w:rsid w:val="00472FE9"/>
    <w:rsid w:val="00473136"/>
    <w:rsid w:val="00473160"/>
    <w:rsid w:val="00473496"/>
    <w:rsid w:val="00473683"/>
    <w:rsid w:val="00473B8C"/>
    <w:rsid w:val="00473DAB"/>
    <w:rsid w:val="00473F14"/>
    <w:rsid w:val="0047404B"/>
    <w:rsid w:val="004744FA"/>
    <w:rsid w:val="00474545"/>
    <w:rsid w:val="00474548"/>
    <w:rsid w:val="00474946"/>
    <w:rsid w:val="004750BE"/>
    <w:rsid w:val="00475347"/>
    <w:rsid w:val="004759BE"/>
    <w:rsid w:val="004760C7"/>
    <w:rsid w:val="004761B3"/>
    <w:rsid w:val="004761E0"/>
    <w:rsid w:val="0047672A"/>
    <w:rsid w:val="00476F26"/>
    <w:rsid w:val="00477075"/>
    <w:rsid w:val="004771E0"/>
    <w:rsid w:val="004775FB"/>
    <w:rsid w:val="004777F7"/>
    <w:rsid w:val="00477866"/>
    <w:rsid w:val="00477F9E"/>
    <w:rsid w:val="00480076"/>
    <w:rsid w:val="0048020A"/>
    <w:rsid w:val="0048044C"/>
    <w:rsid w:val="00480ADC"/>
    <w:rsid w:val="004810A3"/>
    <w:rsid w:val="004819F3"/>
    <w:rsid w:val="00481BDC"/>
    <w:rsid w:val="00481D03"/>
    <w:rsid w:val="00481DE3"/>
    <w:rsid w:val="00481E55"/>
    <w:rsid w:val="004823BD"/>
    <w:rsid w:val="004828EC"/>
    <w:rsid w:val="0048386D"/>
    <w:rsid w:val="004838B0"/>
    <w:rsid w:val="00483D49"/>
    <w:rsid w:val="004840FE"/>
    <w:rsid w:val="004841A1"/>
    <w:rsid w:val="0048515D"/>
    <w:rsid w:val="00485302"/>
    <w:rsid w:val="0048554E"/>
    <w:rsid w:val="004857D7"/>
    <w:rsid w:val="00485871"/>
    <w:rsid w:val="00486086"/>
    <w:rsid w:val="0048756A"/>
    <w:rsid w:val="0048790C"/>
    <w:rsid w:val="00487FB7"/>
    <w:rsid w:val="00490580"/>
    <w:rsid w:val="00491130"/>
    <w:rsid w:val="00491551"/>
    <w:rsid w:val="00491697"/>
    <w:rsid w:val="00491DFF"/>
    <w:rsid w:val="00492285"/>
    <w:rsid w:val="00492516"/>
    <w:rsid w:val="004925A0"/>
    <w:rsid w:val="004926A6"/>
    <w:rsid w:val="0049283C"/>
    <w:rsid w:val="00493591"/>
    <w:rsid w:val="00493BA4"/>
    <w:rsid w:val="00493CF0"/>
    <w:rsid w:val="004945DB"/>
    <w:rsid w:val="00494670"/>
    <w:rsid w:val="00494E04"/>
    <w:rsid w:val="00495027"/>
    <w:rsid w:val="00495979"/>
    <w:rsid w:val="00495BF9"/>
    <w:rsid w:val="00495F21"/>
    <w:rsid w:val="00496055"/>
    <w:rsid w:val="0049632E"/>
    <w:rsid w:val="00496756"/>
    <w:rsid w:val="004969BA"/>
    <w:rsid w:val="00497223"/>
    <w:rsid w:val="004972E3"/>
    <w:rsid w:val="00497424"/>
    <w:rsid w:val="00497545"/>
    <w:rsid w:val="004A0318"/>
    <w:rsid w:val="004A088C"/>
    <w:rsid w:val="004A0B05"/>
    <w:rsid w:val="004A141C"/>
    <w:rsid w:val="004A2024"/>
    <w:rsid w:val="004A328E"/>
    <w:rsid w:val="004A42E9"/>
    <w:rsid w:val="004A43BC"/>
    <w:rsid w:val="004A4680"/>
    <w:rsid w:val="004A4710"/>
    <w:rsid w:val="004A4877"/>
    <w:rsid w:val="004A4D1F"/>
    <w:rsid w:val="004A5087"/>
    <w:rsid w:val="004A55FF"/>
    <w:rsid w:val="004A65DF"/>
    <w:rsid w:val="004A683B"/>
    <w:rsid w:val="004A68A7"/>
    <w:rsid w:val="004A6B20"/>
    <w:rsid w:val="004A7874"/>
    <w:rsid w:val="004A7D3A"/>
    <w:rsid w:val="004A7EDD"/>
    <w:rsid w:val="004A7FE4"/>
    <w:rsid w:val="004B002C"/>
    <w:rsid w:val="004B0108"/>
    <w:rsid w:val="004B030D"/>
    <w:rsid w:val="004B0A4F"/>
    <w:rsid w:val="004B0D12"/>
    <w:rsid w:val="004B1558"/>
    <w:rsid w:val="004B15E7"/>
    <w:rsid w:val="004B174B"/>
    <w:rsid w:val="004B1FE2"/>
    <w:rsid w:val="004B2135"/>
    <w:rsid w:val="004B2248"/>
    <w:rsid w:val="004B267F"/>
    <w:rsid w:val="004B2809"/>
    <w:rsid w:val="004B2AB3"/>
    <w:rsid w:val="004B2B01"/>
    <w:rsid w:val="004B2DA9"/>
    <w:rsid w:val="004B2E2B"/>
    <w:rsid w:val="004B2E74"/>
    <w:rsid w:val="004B30DC"/>
    <w:rsid w:val="004B40D7"/>
    <w:rsid w:val="004B4129"/>
    <w:rsid w:val="004B42CE"/>
    <w:rsid w:val="004B4369"/>
    <w:rsid w:val="004B46AF"/>
    <w:rsid w:val="004B4AF6"/>
    <w:rsid w:val="004B4CCA"/>
    <w:rsid w:val="004B5362"/>
    <w:rsid w:val="004B580B"/>
    <w:rsid w:val="004B5947"/>
    <w:rsid w:val="004B5BE9"/>
    <w:rsid w:val="004B5EAD"/>
    <w:rsid w:val="004B5EDF"/>
    <w:rsid w:val="004B61E4"/>
    <w:rsid w:val="004B63B5"/>
    <w:rsid w:val="004B6B63"/>
    <w:rsid w:val="004B7136"/>
    <w:rsid w:val="004B7458"/>
    <w:rsid w:val="004B764B"/>
    <w:rsid w:val="004B7BDB"/>
    <w:rsid w:val="004B7D0D"/>
    <w:rsid w:val="004B7D6A"/>
    <w:rsid w:val="004C02EB"/>
    <w:rsid w:val="004C0507"/>
    <w:rsid w:val="004C0BC8"/>
    <w:rsid w:val="004C1159"/>
    <w:rsid w:val="004C1299"/>
    <w:rsid w:val="004C14B6"/>
    <w:rsid w:val="004C169D"/>
    <w:rsid w:val="004C18FE"/>
    <w:rsid w:val="004C2263"/>
    <w:rsid w:val="004C2624"/>
    <w:rsid w:val="004C2947"/>
    <w:rsid w:val="004C2F46"/>
    <w:rsid w:val="004C321A"/>
    <w:rsid w:val="004C3D3D"/>
    <w:rsid w:val="004C40F6"/>
    <w:rsid w:val="004C43D5"/>
    <w:rsid w:val="004C4854"/>
    <w:rsid w:val="004C48EB"/>
    <w:rsid w:val="004C49F3"/>
    <w:rsid w:val="004C51A6"/>
    <w:rsid w:val="004C5707"/>
    <w:rsid w:val="004C59A6"/>
    <w:rsid w:val="004C5A17"/>
    <w:rsid w:val="004C5DF0"/>
    <w:rsid w:val="004C604C"/>
    <w:rsid w:val="004C6248"/>
    <w:rsid w:val="004C660B"/>
    <w:rsid w:val="004C6A30"/>
    <w:rsid w:val="004C6D43"/>
    <w:rsid w:val="004C75E7"/>
    <w:rsid w:val="004D07D4"/>
    <w:rsid w:val="004D08EA"/>
    <w:rsid w:val="004D0D4E"/>
    <w:rsid w:val="004D21F3"/>
    <w:rsid w:val="004D22DE"/>
    <w:rsid w:val="004D24B7"/>
    <w:rsid w:val="004D2705"/>
    <w:rsid w:val="004D287A"/>
    <w:rsid w:val="004D2988"/>
    <w:rsid w:val="004D32D3"/>
    <w:rsid w:val="004D3489"/>
    <w:rsid w:val="004D36AC"/>
    <w:rsid w:val="004D392C"/>
    <w:rsid w:val="004D3E18"/>
    <w:rsid w:val="004D3EA7"/>
    <w:rsid w:val="004D411A"/>
    <w:rsid w:val="004D4435"/>
    <w:rsid w:val="004D49E8"/>
    <w:rsid w:val="004D4D46"/>
    <w:rsid w:val="004D4DC1"/>
    <w:rsid w:val="004D4FBE"/>
    <w:rsid w:val="004D52EC"/>
    <w:rsid w:val="004D56C6"/>
    <w:rsid w:val="004D57A2"/>
    <w:rsid w:val="004D60D1"/>
    <w:rsid w:val="004D624B"/>
    <w:rsid w:val="004D6758"/>
    <w:rsid w:val="004D6D80"/>
    <w:rsid w:val="004D6EF3"/>
    <w:rsid w:val="004D760C"/>
    <w:rsid w:val="004E03E3"/>
    <w:rsid w:val="004E0DFD"/>
    <w:rsid w:val="004E10AA"/>
    <w:rsid w:val="004E189D"/>
    <w:rsid w:val="004E1C0B"/>
    <w:rsid w:val="004E2282"/>
    <w:rsid w:val="004E2419"/>
    <w:rsid w:val="004E2942"/>
    <w:rsid w:val="004E2FF3"/>
    <w:rsid w:val="004E36CE"/>
    <w:rsid w:val="004E3C80"/>
    <w:rsid w:val="004E3D61"/>
    <w:rsid w:val="004E5C56"/>
    <w:rsid w:val="004E62DE"/>
    <w:rsid w:val="004E639A"/>
    <w:rsid w:val="004E64B4"/>
    <w:rsid w:val="004E674E"/>
    <w:rsid w:val="004E6875"/>
    <w:rsid w:val="004E6C6B"/>
    <w:rsid w:val="004E6ED1"/>
    <w:rsid w:val="004E6F5B"/>
    <w:rsid w:val="004E7558"/>
    <w:rsid w:val="004E770B"/>
    <w:rsid w:val="004E7934"/>
    <w:rsid w:val="004E7E26"/>
    <w:rsid w:val="004F02F4"/>
    <w:rsid w:val="004F0834"/>
    <w:rsid w:val="004F0AAA"/>
    <w:rsid w:val="004F1138"/>
    <w:rsid w:val="004F1257"/>
    <w:rsid w:val="004F1302"/>
    <w:rsid w:val="004F20BD"/>
    <w:rsid w:val="004F219C"/>
    <w:rsid w:val="004F2DA0"/>
    <w:rsid w:val="004F378C"/>
    <w:rsid w:val="004F3D9A"/>
    <w:rsid w:val="004F3E71"/>
    <w:rsid w:val="004F3EDB"/>
    <w:rsid w:val="004F3FF7"/>
    <w:rsid w:val="004F406A"/>
    <w:rsid w:val="004F442D"/>
    <w:rsid w:val="004F4525"/>
    <w:rsid w:val="004F459A"/>
    <w:rsid w:val="004F4E18"/>
    <w:rsid w:val="004F4FBF"/>
    <w:rsid w:val="004F533D"/>
    <w:rsid w:val="004F54BE"/>
    <w:rsid w:val="004F5583"/>
    <w:rsid w:val="004F6011"/>
    <w:rsid w:val="004F6222"/>
    <w:rsid w:val="004F66B6"/>
    <w:rsid w:val="004F6971"/>
    <w:rsid w:val="004F6DFA"/>
    <w:rsid w:val="004F6F5B"/>
    <w:rsid w:val="004F733C"/>
    <w:rsid w:val="004F791F"/>
    <w:rsid w:val="004F7A0B"/>
    <w:rsid w:val="0050015B"/>
    <w:rsid w:val="00500217"/>
    <w:rsid w:val="0050047B"/>
    <w:rsid w:val="005006CF"/>
    <w:rsid w:val="005007EF"/>
    <w:rsid w:val="00500AB6"/>
    <w:rsid w:val="00500B86"/>
    <w:rsid w:val="00500B9B"/>
    <w:rsid w:val="00500CA2"/>
    <w:rsid w:val="0050153C"/>
    <w:rsid w:val="00501552"/>
    <w:rsid w:val="00501BDE"/>
    <w:rsid w:val="005023C3"/>
    <w:rsid w:val="00502BF5"/>
    <w:rsid w:val="00502E4B"/>
    <w:rsid w:val="00502EC7"/>
    <w:rsid w:val="00503223"/>
    <w:rsid w:val="00503243"/>
    <w:rsid w:val="00503916"/>
    <w:rsid w:val="0050396E"/>
    <w:rsid w:val="00503D57"/>
    <w:rsid w:val="00503D6B"/>
    <w:rsid w:val="0050425F"/>
    <w:rsid w:val="00504288"/>
    <w:rsid w:val="00504380"/>
    <w:rsid w:val="00504505"/>
    <w:rsid w:val="00504764"/>
    <w:rsid w:val="00504800"/>
    <w:rsid w:val="005049BB"/>
    <w:rsid w:val="005051B2"/>
    <w:rsid w:val="005053A1"/>
    <w:rsid w:val="005054CB"/>
    <w:rsid w:val="0050602C"/>
    <w:rsid w:val="0050632A"/>
    <w:rsid w:val="005067B4"/>
    <w:rsid w:val="00506973"/>
    <w:rsid w:val="00506BAD"/>
    <w:rsid w:val="00506F6D"/>
    <w:rsid w:val="00507069"/>
    <w:rsid w:val="005070BE"/>
    <w:rsid w:val="005070CD"/>
    <w:rsid w:val="00507177"/>
    <w:rsid w:val="005072EA"/>
    <w:rsid w:val="0050756D"/>
    <w:rsid w:val="00507C84"/>
    <w:rsid w:val="00507D53"/>
    <w:rsid w:val="00510021"/>
    <w:rsid w:val="0051060C"/>
    <w:rsid w:val="005108C8"/>
    <w:rsid w:val="00510C42"/>
    <w:rsid w:val="00510CB4"/>
    <w:rsid w:val="005116CE"/>
    <w:rsid w:val="005124E6"/>
    <w:rsid w:val="005127F5"/>
    <w:rsid w:val="005129FA"/>
    <w:rsid w:val="005130E9"/>
    <w:rsid w:val="0051346C"/>
    <w:rsid w:val="00513B49"/>
    <w:rsid w:val="00514FEE"/>
    <w:rsid w:val="00515297"/>
    <w:rsid w:val="005156F7"/>
    <w:rsid w:val="00515865"/>
    <w:rsid w:val="005158CE"/>
    <w:rsid w:val="00515B46"/>
    <w:rsid w:val="00515CDE"/>
    <w:rsid w:val="00515EE6"/>
    <w:rsid w:val="00516C3D"/>
    <w:rsid w:val="00516DD3"/>
    <w:rsid w:val="00516FD6"/>
    <w:rsid w:val="00517529"/>
    <w:rsid w:val="00517595"/>
    <w:rsid w:val="00517935"/>
    <w:rsid w:val="00517A08"/>
    <w:rsid w:val="00517BE3"/>
    <w:rsid w:val="0052001F"/>
    <w:rsid w:val="0052038A"/>
    <w:rsid w:val="0052048D"/>
    <w:rsid w:val="005209D1"/>
    <w:rsid w:val="00521448"/>
    <w:rsid w:val="005216E9"/>
    <w:rsid w:val="005217CC"/>
    <w:rsid w:val="00521BF5"/>
    <w:rsid w:val="00521D2B"/>
    <w:rsid w:val="00522238"/>
    <w:rsid w:val="005223DF"/>
    <w:rsid w:val="00522452"/>
    <w:rsid w:val="005224D8"/>
    <w:rsid w:val="00522C87"/>
    <w:rsid w:val="00523F5A"/>
    <w:rsid w:val="005240CD"/>
    <w:rsid w:val="00524273"/>
    <w:rsid w:val="00524504"/>
    <w:rsid w:val="00524B41"/>
    <w:rsid w:val="00524CC7"/>
    <w:rsid w:val="005261D5"/>
    <w:rsid w:val="0052648D"/>
    <w:rsid w:val="00526746"/>
    <w:rsid w:val="0052692D"/>
    <w:rsid w:val="00526D8B"/>
    <w:rsid w:val="00527061"/>
    <w:rsid w:val="00527085"/>
    <w:rsid w:val="005271CD"/>
    <w:rsid w:val="005278E7"/>
    <w:rsid w:val="00527A00"/>
    <w:rsid w:val="00527D32"/>
    <w:rsid w:val="00527D66"/>
    <w:rsid w:val="005303D6"/>
    <w:rsid w:val="005303E4"/>
    <w:rsid w:val="0053076D"/>
    <w:rsid w:val="00530A56"/>
    <w:rsid w:val="00530D57"/>
    <w:rsid w:val="00531089"/>
    <w:rsid w:val="005319E4"/>
    <w:rsid w:val="005323EA"/>
    <w:rsid w:val="0053248B"/>
    <w:rsid w:val="005325B8"/>
    <w:rsid w:val="005325CE"/>
    <w:rsid w:val="00532ADC"/>
    <w:rsid w:val="00532B8B"/>
    <w:rsid w:val="00532C11"/>
    <w:rsid w:val="005330AD"/>
    <w:rsid w:val="005333EA"/>
    <w:rsid w:val="0053481E"/>
    <w:rsid w:val="00534BD2"/>
    <w:rsid w:val="00534DB5"/>
    <w:rsid w:val="00535483"/>
    <w:rsid w:val="00535AE5"/>
    <w:rsid w:val="00535AEF"/>
    <w:rsid w:val="00535C47"/>
    <w:rsid w:val="005362FE"/>
    <w:rsid w:val="0053650F"/>
    <w:rsid w:val="005365C1"/>
    <w:rsid w:val="0053701E"/>
    <w:rsid w:val="005375E2"/>
    <w:rsid w:val="00537761"/>
    <w:rsid w:val="0053778E"/>
    <w:rsid w:val="00537B66"/>
    <w:rsid w:val="00537BFA"/>
    <w:rsid w:val="00540A5F"/>
    <w:rsid w:val="00540DC4"/>
    <w:rsid w:val="005412C3"/>
    <w:rsid w:val="00541897"/>
    <w:rsid w:val="00541BA5"/>
    <w:rsid w:val="005421EA"/>
    <w:rsid w:val="0054240F"/>
    <w:rsid w:val="00542839"/>
    <w:rsid w:val="0054288E"/>
    <w:rsid w:val="00542C07"/>
    <w:rsid w:val="00542C92"/>
    <w:rsid w:val="00542DD3"/>
    <w:rsid w:val="00542F77"/>
    <w:rsid w:val="00543193"/>
    <w:rsid w:val="00543269"/>
    <w:rsid w:val="00543339"/>
    <w:rsid w:val="00543413"/>
    <w:rsid w:val="00543809"/>
    <w:rsid w:val="00543A9C"/>
    <w:rsid w:val="005441A5"/>
    <w:rsid w:val="00544B20"/>
    <w:rsid w:val="00544BE8"/>
    <w:rsid w:val="00544EFB"/>
    <w:rsid w:val="00544F4D"/>
    <w:rsid w:val="005450D9"/>
    <w:rsid w:val="0054535E"/>
    <w:rsid w:val="0054568A"/>
    <w:rsid w:val="0054569D"/>
    <w:rsid w:val="005457A7"/>
    <w:rsid w:val="00545817"/>
    <w:rsid w:val="00545F2B"/>
    <w:rsid w:val="0054661B"/>
    <w:rsid w:val="00546903"/>
    <w:rsid w:val="005469E1"/>
    <w:rsid w:val="00546E0C"/>
    <w:rsid w:val="00546F71"/>
    <w:rsid w:val="0054714E"/>
    <w:rsid w:val="00547164"/>
    <w:rsid w:val="005471FA"/>
    <w:rsid w:val="00547DAC"/>
    <w:rsid w:val="005501CA"/>
    <w:rsid w:val="005502A8"/>
    <w:rsid w:val="005503F2"/>
    <w:rsid w:val="00550793"/>
    <w:rsid w:val="005508AD"/>
    <w:rsid w:val="005511FC"/>
    <w:rsid w:val="005516FE"/>
    <w:rsid w:val="00551790"/>
    <w:rsid w:val="005518EB"/>
    <w:rsid w:val="0055246D"/>
    <w:rsid w:val="005525F3"/>
    <w:rsid w:val="0055349F"/>
    <w:rsid w:val="00553994"/>
    <w:rsid w:val="00553B07"/>
    <w:rsid w:val="005544C6"/>
    <w:rsid w:val="00554544"/>
    <w:rsid w:val="005546BB"/>
    <w:rsid w:val="00554826"/>
    <w:rsid w:val="005556C4"/>
    <w:rsid w:val="00556232"/>
    <w:rsid w:val="0055630C"/>
    <w:rsid w:val="00556352"/>
    <w:rsid w:val="0055697A"/>
    <w:rsid w:val="00556C5A"/>
    <w:rsid w:val="005573BB"/>
    <w:rsid w:val="00557466"/>
    <w:rsid w:val="00560047"/>
    <w:rsid w:val="005602D8"/>
    <w:rsid w:val="005604A6"/>
    <w:rsid w:val="005605A8"/>
    <w:rsid w:val="0056084D"/>
    <w:rsid w:val="0056095A"/>
    <w:rsid w:val="00560BF6"/>
    <w:rsid w:val="00560F6B"/>
    <w:rsid w:val="00560FB9"/>
    <w:rsid w:val="005611B8"/>
    <w:rsid w:val="005617DC"/>
    <w:rsid w:val="00561919"/>
    <w:rsid w:val="00561F16"/>
    <w:rsid w:val="005621E9"/>
    <w:rsid w:val="00562DB2"/>
    <w:rsid w:val="00562F31"/>
    <w:rsid w:val="005636D9"/>
    <w:rsid w:val="0056398C"/>
    <w:rsid w:val="00563A49"/>
    <w:rsid w:val="00563B3D"/>
    <w:rsid w:val="00563CB4"/>
    <w:rsid w:val="00564010"/>
    <w:rsid w:val="0056428C"/>
    <w:rsid w:val="00564557"/>
    <w:rsid w:val="0056488E"/>
    <w:rsid w:val="00564D6C"/>
    <w:rsid w:val="00564D8A"/>
    <w:rsid w:val="00565589"/>
    <w:rsid w:val="00565B43"/>
    <w:rsid w:val="00565BB8"/>
    <w:rsid w:val="00565EBC"/>
    <w:rsid w:val="00566521"/>
    <w:rsid w:val="00566790"/>
    <w:rsid w:val="00567655"/>
    <w:rsid w:val="00567E81"/>
    <w:rsid w:val="00567F22"/>
    <w:rsid w:val="00567FB6"/>
    <w:rsid w:val="005703BD"/>
    <w:rsid w:val="00571323"/>
    <w:rsid w:val="00571E27"/>
    <w:rsid w:val="005723D0"/>
    <w:rsid w:val="00572CB9"/>
    <w:rsid w:val="00572EC4"/>
    <w:rsid w:val="00572FB6"/>
    <w:rsid w:val="0057328F"/>
    <w:rsid w:val="00573C45"/>
    <w:rsid w:val="00573F81"/>
    <w:rsid w:val="005743EC"/>
    <w:rsid w:val="00574634"/>
    <w:rsid w:val="0057471C"/>
    <w:rsid w:val="0057502F"/>
    <w:rsid w:val="00575266"/>
    <w:rsid w:val="00576077"/>
    <w:rsid w:val="005760CC"/>
    <w:rsid w:val="00576182"/>
    <w:rsid w:val="00576213"/>
    <w:rsid w:val="0057653E"/>
    <w:rsid w:val="00577391"/>
    <w:rsid w:val="0057750A"/>
    <w:rsid w:val="005775F8"/>
    <w:rsid w:val="00577601"/>
    <w:rsid w:val="005777C0"/>
    <w:rsid w:val="00577A40"/>
    <w:rsid w:val="00577CA1"/>
    <w:rsid w:val="00580045"/>
    <w:rsid w:val="0058020E"/>
    <w:rsid w:val="005806C5"/>
    <w:rsid w:val="00580932"/>
    <w:rsid w:val="00580985"/>
    <w:rsid w:val="005811E7"/>
    <w:rsid w:val="00581479"/>
    <w:rsid w:val="00581933"/>
    <w:rsid w:val="005824B8"/>
    <w:rsid w:val="0058251C"/>
    <w:rsid w:val="005826E1"/>
    <w:rsid w:val="00582B88"/>
    <w:rsid w:val="00583119"/>
    <w:rsid w:val="005834A9"/>
    <w:rsid w:val="00583875"/>
    <w:rsid w:val="00583EDE"/>
    <w:rsid w:val="00584515"/>
    <w:rsid w:val="005847DF"/>
    <w:rsid w:val="005856F6"/>
    <w:rsid w:val="00585A07"/>
    <w:rsid w:val="00585E36"/>
    <w:rsid w:val="00586F4B"/>
    <w:rsid w:val="005872E1"/>
    <w:rsid w:val="00587841"/>
    <w:rsid w:val="00587C0A"/>
    <w:rsid w:val="00587FB9"/>
    <w:rsid w:val="00587FCB"/>
    <w:rsid w:val="0059012E"/>
    <w:rsid w:val="00590712"/>
    <w:rsid w:val="00590AC8"/>
    <w:rsid w:val="00590D4E"/>
    <w:rsid w:val="00590F2C"/>
    <w:rsid w:val="00591140"/>
    <w:rsid w:val="00591342"/>
    <w:rsid w:val="005918AD"/>
    <w:rsid w:val="00591B32"/>
    <w:rsid w:val="00592534"/>
    <w:rsid w:val="00592AF6"/>
    <w:rsid w:val="00592BA6"/>
    <w:rsid w:val="0059310D"/>
    <w:rsid w:val="00593537"/>
    <w:rsid w:val="00593633"/>
    <w:rsid w:val="00593649"/>
    <w:rsid w:val="005936B0"/>
    <w:rsid w:val="00593F00"/>
    <w:rsid w:val="00594F5C"/>
    <w:rsid w:val="00595493"/>
    <w:rsid w:val="005956AA"/>
    <w:rsid w:val="0059595A"/>
    <w:rsid w:val="00595ACF"/>
    <w:rsid w:val="005969FE"/>
    <w:rsid w:val="00597217"/>
    <w:rsid w:val="005975E6"/>
    <w:rsid w:val="00597AA9"/>
    <w:rsid w:val="00597AEC"/>
    <w:rsid w:val="005A0481"/>
    <w:rsid w:val="005A07D2"/>
    <w:rsid w:val="005A1404"/>
    <w:rsid w:val="005A1564"/>
    <w:rsid w:val="005A2791"/>
    <w:rsid w:val="005A2921"/>
    <w:rsid w:val="005A2C60"/>
    <w:rsid w:val="005A2DD0"/>
    <w:rsid w:val="005A38B8"/>
    <w:rsid w:val="005A3AD4"/>
    <w:rsid w:val="005A3B2F"/>
    <w:rsid w:val="005A4619"/>
    <w:rsid w:val="005A4AC7"/>
    <w:rsid w:val="005A4B1E"/>
    <w:rsid w:val="005A4D4D"/>
    <w:rsid w:val="005A4F11"/>
    <w:rsid w:val="005A5481"/>
    <w:rsid w:val="005A5BE3"/>
    <w:rsid w:val="005A5DAE"/>
    <w:rsid w:val="005A5DEF"/>
    <w:rsid w:val="005A63FE"/>
    <w:rsid w:val="005A6A27"/>
    <w:rsid w:val="005A6B62"/>
    <w:rsid w:val="005A6BC4"/>
    <w:rsid w:val="005A7285"/>
    <w:rsid w:val="005A7444"/>
    <w:rsid w:val="005A7BE4"/>
    <w:rsid w:val="005A7D2F"/>
    <w:rsid w:val="005B003A"/>
    <w:rsid w:val="005B0A8B"/>
    <w:rsid w:val="005B0F1D"/>
    <w:rsid w:val="005B1052"/>
    <w:rsid w:val="005B1568"/>
    <w:rsid w:val="005B1614"/>
    <w:rsid w:val="005B1A73"/>
    <w:rsid w:val="005B1C05"/>
    <w:rsid w:val="005B20D2"/>
    <w:rsid w:val="005B23B5"/>
    <w:rsid w:val="005B23B6"/>
    <w:rsid w:val="005B2703"/>
    <w:rsid w:val="005B2C49"/>
    <w:rsid w:val="005B2C75"/>
    <w:rsid w:val="005B3083"/>
    <w:rsid w:val="005B35D7"/>
    <w:rsid w:val="005B3D28"/>
    <w:rsid w:val="005B41E6"/>
    <w:rsid w:val="005B41FE"/>
    <w:rsid w:val="005B4666"/>
    <w:rsid w:val="005B487D"/>
    <w:rsid w:val="005B49B6"/>
    <w:rsid w:val="005B4ADB"/>
    <w:rsid w:val="005B4B52"/>
    <w:rsid w:val="005B4CBB"/>
    <w:rsid w:val="005B4DBA"/>
    <w:rsid w:val="005B585A"/>
    <w:rsid w:val="005B5A6F"/>
    <w:rsid w:val="005B5B56"/>
    <w:rsid w:val="005B5C05"/>
    <w:rsid w:val="005B683B"/>
    <w:rsid w:val="005B6B68"/>
    <w:rsid w:val="005B6E8E"/>
    <w:rsid w:val="005B6EB2"/>
    <w:rsid w:val="005B75E4"/>
    <w:rsid w:val="005B7DF2"/>
    <w:rsid w:val="005C04F0"/>
    <w:rsid w:val="005C056E"/>
    <w:rsid w:val="005C0BF1"/>
    <w:rsid w:val="005C16D6"/>
    <w:rsid w:val="005C20BF"/>
    <w:rsid w:val="005C2196"/>
    <w:rsid w:val="005C2693"/>
    <w:rsid w:val="005C2745"/>
    <w:rsid w:val="005C2793"/>
    <w:rsid w:val="005C286F"/>
    <w:rsid w:val="005C311A"/>
    <w:rsid w:val="005C3217"/>
    <w:rsid w:val="005C36B9"/>
    <w:rsid w:val="005C465D"/>
    <w:rsid w:val="005C4748"/>
    <w:rsid w:val="005C4D3B"/>
    <w:rsid w:val="005C4DD1"/>
    <w:rsid w:val="005C50B4"/>
    <w:rsid w:val="005C5771"/>
    <w:rsid w:val="005C5A23"/>
    <w:rsid w:val="005C5BAF"/>
    <w:rsid w:val="005C60E8"/>
    <w:rsid w:val="005C6600"/>
    <w:rsid w:val="005C67C7"/>
    <w:rsid w:val="005C6C3B"/>
    <w:rsid w:val="005C6FA1"/>
    <w:rsid w:val="005C7589"/>
    <w:rsid w:val="005C7860"/>
    <w:rsid w:val="005C7966"/>
    <w:rsid w:val="005D004C"/>
    <w:rsid w:val="005D0190"/>
    <w:rsid w:val="005D06A1"/>
    <w:rsid w:val="005D0DCA"/>
    <w:rsid w:val="005D195E"/>
    <w:rsid w:val="005D24D2"/>
    <w:rsid w:val="005D2567"/>
    <w:rsid w:val="005D271F"/>
    <w:rsid w:val="005D2D08"/>
    <w:rsid w:val="005D2F24"/>
    <w:rsid w:val="005D38CF"/>
    <w:rsid w:val="005D39A3"/>
    <w:rsid w:val="005D3E5D"/>
    <w:rsid w:val="005D3EEA"/>
    <w:rsid w:val="005D4787"/>
    <w:rsid w:val="005D4B15"/>
    <w:rsid w:val="005D4E88"/>
    <w:rsid w:val="005D5344"/>
    <w:rsid w:val="005D590B"/>
    <w:rsid w:val="005D5AE4"/>
    <w:rsid w:val="005D5B6E"/>
    <w:rsid w:val="005D5C78"/>
    <w:rsid w:val="005D5F69"/>
    <w:rsid w:val="005D6402"/>
    <w:rsid w:val="005D65B5"/>
    <w:rsid w:val="005D67B9"/>
    <w:rsid w:val="005D6A5A"/>
    <w:rsid w:val="005D6F0D"/>
    <w:rsid w:val="005D76E1"/>
    <w:rsid w:val="005D7947"/>
    <w:rsid w:val="005D7B12"/>
    <w:rsid w:val="005D7BB3"/>
    <w:rsid w:val="005D7EA8"/>
    <w:rsid w:val="005E004E"/>
    <w:rsid w:val="005E02A1"/>
    <w:rsid w:val="005E039D"/>
    <w:rsid w:val="005E05F5"/>
    <w:rsid w:val="005E103F"/>
    <w:rsid w:val="005E11FC"/>
    <w:rsid w:val="005E1E8E"/>
    <w:rsid w:val="005E2483"/>
    <w:rsid w:val="005E2E91"/>
    <w:rsid w:val="005E2F22"/>
    <w:rsid w:val="005E32F2"/>
    <w:rsid w:val="005E3680"/>
    <w:rsid w:val="005E39DF"/>
    <w:rsid w:val="005E39F1"/>
    <w:rsid w:val="005E3AD1"/>
    <w:rsid w:val="005E40BC"/>
    <w:rsid w:val="005E4755"/>
    <w:rsid w:val="005E4CC6"/>
    <w:rsid w:val="005E4D1E"/>
    <w:rsid w:val="005E503E"/>
    <w:rsid w:val="005E50E5"/>
    <w:rsid w:val="005E51C9"/>
    <w:rsid w:val="005E693C"/>
    <w:rsid w:val="005E6BD5"/>
    <w:rsid w:val="005E6BDA"/>
    <w:rsid w:val="005E6CD1"/>
    <w:rsid w:val="005E6D0E"/>
    <w:rsid w:val="005E6E60"/>
    <w:rsid w:val="005E7673"/>
    <w:rsid w:val="005E76B7"/>
    <w:rsid w:val="005E7AB5"/>
    <w:rsid w:val="005E7BD8"/>
    <w:rsid w:val="005F0534"/>
    <w:rsid w:val="005F0FCB"/>
    <w:rsid w:val="005F10BE"/>
    <w:rsid w:val="005F1405"/>
    <w:rsid w:val="005F1C37"/>
    <w:rsid w:val="005F1F75"/>
    <w:rsid w:val="005F25D8"/>
    <w:rsid w:val="005F2DCE"/>
    <w:rsid w:val="005F2DE4"/>
    <w:rsid w:val="005F2DEC"/>
    <w:rsid w:val="005F4DD2"/>
    <w:rsid w:val="005F526E"/>
    <w:rsid w:val="005F54A8"/>
    <w:rsid w:val="005F54DA"/>
    <w:rsid w:val="005F55EC"/>
    <w:rsid w:val="005F5A2E"/>
    <w:rsid w:val="005F5D75"/>
    <w:rsid w:val="005F65E2"/>
    <w:rsid w:val="005F6C55"/>
    <w:rsid w:val="005F6D5E"/>
    <w:rsid w:val="005F7195"/>
    <w:rsid w:val="005F7434"/>
    <w:rsid w:val="005F7A92"/>
    <w:rsid w:val="005F7CAA"/>
    <w:rsid w:val="0060007B"/>
    <w:rsid w:val="006003C2"/>
    <w:rsid w:val="006004BF"/>
    <w:rsid w:val="00600522"/>
    <w:rsid w:val="00600531"/>
    <w:rsid w:val="006009B7"/>
    <w:rsid w:val="00600F1C"/>
    <w:rsid w:val="00601202"/>
    <w:rsid w:val="00601217"/>
    <w:rsid w:val="006012BA"/>
    <w:rsid w:val="0060158F"/>
    <w:rsid w:val="006017F9"/>
    <w:rsid w:val="00601AB0"/>
    <w:rsid w:val="0060245B"/>
    <w:rsid w:val="006025C9"/>
    <w:rsid w:val="00602F58"/>
    <w:rsid w:val="0060324A"/>
    <w:rsid w:val="0060329C"/>
    <w:rsid w:val="006034EE"/>
    <w:rsid w:val="00603C65"/>
    <w:rsid w:val="00603E57"/>
    <w:rsid w:val="00603EE1"/>
    <w:rsid w:val="0060465D"/>
    <w:rsid w:val="00604C7B"/>
    <w:rsid w:val="00604D0B"/>
    <w:rsid w:val="0060506F"/>
    <w:rsid w:val="006053AF"/>
    <w:rsid w:val="00605696"/>
    <w:rsid w:val="00605AD1"/>
    <w:rsid w:val="00606112"/>
    <w:rsid w:val="00606328"/>
    <w:rsid w:val="0060663E"/>
    <w:rsid w:val="006069C2"/>
    <w:rsid w:val="00606C18"/>
    <w:rsid w:val="00606C28"/>
    <w:rsid w:val="00607027"/>
    <w:rsid w:val="00607682"/>
    <w:rsid w:val="00607830"/>
    <w:rsid w:val="00607AD0"/>
    <w:rsid w:val="00607E66"/>
    <w:rsid w:val="006104F8"/>
    <w:rsid w:val="00610AF3"/>
    <w:rsid w:val="00610F7A"/>
    <w:rsid w:val="006117C8"/>
    <w:rsid w:val="006118CB"/>
    <w:rsid w:val="00611C88"/>
    <w:rsid w:val="00611C8B"/>
    <w:rsid w:val="00611E9B"/>
    <w:rsid w:val="00612643"/>
    <w:rsid w:val="00612645"/>
    <w:rsid w:val="00612666"/>
    <w:rsid w:val="006127D7"/>
    <w:rsid w:val="00612C17"/>
    <w:rsid w:val="00612E3B"/>
    <w:rsid w:val="006135F9"/>
    <w:rsid w:val="006136F6"/>
    <w:rsid w:val="00613A83"/>
    <w:rsid w:val="00613F56"/>
    <w:rsid w:val="006143E9"/>
    <w:rsid w:val="00614709"/>
    <w:rsid w:val="00615186"/>
    <w:rsid w:val="006156DA"/>
    <w:rsid w:val="0061607F"/>
    <w:rsid w:val="0061719C"/>
    <w:rsid w:val="006201EF"/>
    <w:rsid w:val="006206EB"/>
    <w:rsid w:val="00620823"/>
    <w:rsid w:val="00620A32"/>
    <w:rsid w:val="00620CA7"/>
    <w:rsid w:val="00620D73"/>
    <w:rsid w:val="00621D10"/>
    <w:rsid w:val="00621DD9"/>
    <w:rsid w:val="00622139"/>
    <w:rsid w:val="00622410"/>
    <w:rsid w:val="00622727"/>
    <w:rsid w:val="00622784"/>
    <w:rsid w:val="00622E7A"/>
    <w:rsid w:val="00623005"/>
    <w:rsid w:val="006230D0"/>
    <w:rsid w:val="00623615"/>
    <w:rsid w:val="00623790"/>
    <w:rsid w:val="006238D2"/>
    <w:rsid w:val="00623F72"/>
    <w:rsid w:val="00624026"/>
    <w:rsid w:val="0062433C"/>
    <w:rsid w:val="0062443F"/>
    <w:rsid w:val="006248BC"/>
    <w:rsid w:val="0062515A"/>
    <w:rsid w:val="00625733"/>
    <w:rsid w:val="006259A4"/>
    <w:rsid w:val="00625BC2"/>
    <w:rsid w:val="00625EAA"/>
    <w:rsid w:val="006262F7"/>
    <w:rsid w:val="0062653E"/>
    <w:rsid w:val="006268BF"/>
    <w:rsid w:val="00626B7B"/>
    <w:rsid w:val="00627089"/>
    <w:rsid w:val="00627324"/>
    <w:rsid w:val="00627728"/>
    <w:rsid w:val="00627E31"/>
    <w:rsid w:val="0063008B"/>
    <w:rsid w:val="00630877"/>
    <w:rsid w:val="00630AEE"/>
    <w:rsid w:val="006315F4"/>
    <w:rsid w:val="00632338"/>
    <w:rsid w:val="006325D0"/>
    <w:rsid w:val="0063263A"/>
    <w:rsid w:val="006328DA"/>
    <w:rsid w:val="00632B30"/>
    <w:rsid w:val="006335CD"/>
    <w:rsid w:val="00633651"/>
    <w:rsid w:val="00633E17"/>
    <w:rsid w:val="00634223"/>
    <w:rsid w:val="00634D96"/>
    <w:rsid w:val="00634FA8"/>
    <w:rsid w:val="00635020"/>
    <w:rsid w:val="006351E2"/>
    <w:rsid w:val="006362DD"/>
    <w:rsid w:val="0063642E"/>
    <w:rsid w:val="00636C31"/>
    <w:rsid w:val="00636FB8"/>
    <w:rsid w:val="00637CDB"/>
    <w:rsid w:val="00640A79"/>
    <w:rsid w:val="00640C5A"/>
    <w:rsid w:val="00640D91"/>
    <w:rsid w:val="0064112C"/>
    <w:rsid w:val="0064113D"/>
    <w:rsid w:val="0064119B"/>
    <w:rsid w:val="00641C99"/>
    <w:rsid w:val="006444B9"/>
    <w:rsid w:val="00644638"/>
    <w:rsid w:val="0064477C"/>
    <w:rsid w:val="00644CA5"/>
    <w:rsid w:val="00644F27"/>
    <w:rsid w:val="006452DF"/>
    <w:rsid w:val="0064612C"/>
    <w:rsid w:val="006467D4"/>
    <w:rsid w:val="0064691A"/>
    <w:rsid w:val="00646A52"/>
    <w:rsid w:val="00646A71"/>
    <w:rsid w:val="00646BCF"/>
    <w:rsid w:val="00646D4A"/>
    <w:rsid w:val="00646E40"/>
    <w:rsid w:val="006472C2"/>
    <w:rsid w:val="00647961"/>
    <w:rsid w:val="00647F31"/>
    <w:rsid w:val="00647F75"/>
    <w:rsid w:val="006503CB"/>
    <w:rsid w:val="006503D4"/>
    <w:rsid w:val="00650608"/>
    <w:rsid w:val="0065070D"/>
    <w:rsid w:val="0065080C"/>
    <w:rsid w:val="006510BC"/>
    <w:rsid w:val="006511A6"/>
    <w:rsid w:val="00651347"/>
    <w:rsid w:val="0065161A"/>
    <w:rsid w:val="006518EB"/>
    <w:rsid w:val="00651A49"/>
    <w:rsid w:val="00651B9D"/>
    <w:rsid w:val="00651CCC"/>
    <w:rsid w:val="00651D3C"/>
    <w:rsid w:val="0065208F"/>
    <w:rsid w:val="0065281C"/>
    <w:rsid w:val="0065325E"/>
    <w:rsid w:val="00653502"/>
    <w:rsid w:val="00653B62"/>
    <w:rsid w:val="00653B89"/>
    <w:rsid w:val="00653C00"/>
    <w:rsid w:val="00654906"/>
    <w:rsid w:val="00654B64"/>
    <w:rsid w:val="00654F83"/>
    <w:rsid w:val="00654F94"/>
    <w:rsid w:val="0065531F"/>
    <w:rsid w:val="00655DC4"/>
    <w:rsid w:val="0065639F"/>
    <w:rsid w:val="006571B1"/>
    <w:rsid w:val="0065724F"/>
    <w:rsid w:val="00657432"/>
    <w:rsid w:val="006574D4"/>
    <w:rsid w:val="00657B93"/>
    <w:rsid w:val="00660A71"/>
    <w:rsid w:val="00660C12"/>
    <w:rsid w:val="006613EB"/>
    <w:rsid w:val="006621A0"/>
    <w:rsid w:val="0066282A"/>
    <w:rsid w:val="00662DE1"/>
    <w:rsid w:val="00662FAB"/>
    <w:rsid w:val="00663188"/>
    <w:rsid w:val="006631C3"/>
    <w:rsid w:val="006632AE"/>
    <w:rsid w:val="006637F2"/>
    <w:rsid w:val="00663A05"/>
    <w:rsid w:val="00663E09"/>
    <w:rsid w:val="00663E30"/>
    <w:rsid w:val="00664112"/>
    <w:rsid w:val="00664338"/>
    <w:rsid w:val="0066480B"/>
    <w:rsid w:val="006648C0"/>
    <w:rsid w:val="00664D48"/>
    <w:rsid w:val="006652E5"/>
    <w:rsid w:val="00665992"/>
    <w:rsid w:val="00665E09"/>
    <w:rsid w:val="006663CD"/>
    <w:rsid w:val="006664E0"/>
    <w:rsid w:val="0066652A"/>
    <w:rsid w:val="0066693A"/>
    <w:rsid w:val="00666B39"/>
    <w:rsid w:val="0066715F"/>
    <w:rsid w:val="0066795F"/>
    <w:rsid w:val="006709A0"/>
    <w:rsid w:val="00670C39"/>
    <w:rsid w:val="006718F5"/>
    <w:rsid w:val="00671997"/>
    <w:rsid w:val="00671B93"/>
    <w:rsid w:val="00671E96"/>
    <w:rsid w:val="00671EB8"/>
    <w:rsid w:val="006722C6"/>
    <w:rsid w:val="00672460"/>
    <w:rsid w:val="00672555"/>
    <w:rsid w:val="00672743"/>
    <w:rsid w:val="00672A1B"/>
    <w:rsid w:val="00672DA3"/>
    <w:rsid w:val="006730AB"/>
    <w:rsid w:val="006731CE"/>
    <w:rsid w:val="00673844"/>
    <w:rsid w:val="00673A13"/>
    <w:rsid w:val="00674B6C"/>
    <w:rsid w:val="00674BCA"/>
    <w:rsid w:val="0067532C"/>
    <w:rsid w:val="00675D82"/>
    <w:rsid w:val="00675FC1"/>
    <w:rsid w:val="0067616A"/>
    <w:rsid w:val="00676230"/>
    <w:rsid w:val="00676239"/>
    <w:rsid w:val="0067646F"/>
    <w:rsid w:val="006765E3"/>
    <w:rsid w:val="00676D17"/>
    <w:rsid w:val="00676D9E"/>
    <w:rsid w:val="00676E77"/>
    <w:rsid w:val="0067710B"/>
    <w:rsid w:val="00677254"/>
    <w:rsid w:val="00677491"/>
    <w:rsid w:val="00677501"/>
    <w:rsid w:val="0067771B"/>
    <w:rsid w:val="00677753"/>
    <w:rsid w:val="00677989"/>
    <w:rsid w:val="00677FB5"/>
    <w:rsid w:val="006806C4"/>
    <w:rsid w:val="0068088F"/>
    <w:rsid w:val="00680916"/>
    <w:rsid w:val="00680BA9"/>
    <w:rsid w:val="00680C21"/>
    <w:rsid w:val="00680E35"/>
    <w:rsid w:val="00681781"/>
    <w:rsid w:val="00682075"/>
    <w:rsid w:val="00682100"/>
    <w:rsid w:val="006821D2"/>
    <w:rsid w:val="00682213"/>
    <w:rsid w:val="00682AFF"/>
    <w:rsid w:val="00683121"/>
    <w:rsid w:val="00683738"/>
    <w:rsid w:val="00683912"/>
    <w:rsid w:val="00683A7E"/>
    <w:rsid w:val="00683B9B"/>
    <w:rsid w:val="00683BAE"/>
    <w:rsid w:val="00683DC0"/>
    <w:rsid w:val="00683EF7"/>
    <w:rsid w:val="0068438C"/>
    <w:rsid w:val="00684695"/>
    <w:rsid w:val="00684B99"/>
    <w:rsid w:val="00684D6D"/>
    <w:rsid w:val="00685032"/>
    <w:rsid w:val="006851F0"/>
    <w:rsid w:val="00685448"/>
    <w:rsid w:val="0068561F"/>
    <w:rsid w:val="00685C7D"/>
    <w:rsid w:val="00685CCC"/>
    <w:rsid w:val="00685DBA"/>
    <w:rsid w:val="00685E0D"/>
    <w:rsid w:val="00686101"/>
    <w:rsid w:val="0068646A"/>
    <w:rsid w:val="00686A32"/>
    <w:rsid w:val="00686F5D"/>
    <w:rsid w:val="0068711F"/>
    <w:rsid w:val="00687467"/>
    <w:rsid w:val="00687505"/>
    <w:rsid w:val="00687A0A"/>
    <w:rsid w:val="00687F25"/>
    <w:rsid w:val="00690057"/>
    <w:rsid w:val="0069017B"/>
    <w:rsid w:val="006909D4"/>
    <w:rsid w:val="006910C2"/>
    <w:rsid w:val="006914FA"/>
    <w:rsid w:val="00691C9C"/>
    <w:rsid w:val="00692478"/>
    <w:rsid w:val="00692596"/>
    <w:rsid w:val="00692A18"/>
    <w:rsid w:val="00692E93"/>
    <w:rsid w:val="00693263"/>
    <w:rsid w:val="00693B91"/>
    <w:rsid w:val="00693C09"/>
    <w:rsid w:val="00693E43"/>
    <w:rsid w:val="0069490B"/>
    <w:rsid w:val="00694E23"/>
    <w:rsid w:val="006951CE"/>
    <w:rsid w:val="006968BE"/>
    <w:rsid w:val="00696A43"/>
    <w:rsid w:val="00696B65"/>
    <w:rsid w:val="00696C5F"/>
    <w:rsid w:val="00696ECD"/>
    <w:rsid w:val="00696EF1"/>
    <w:rsid w:val="006972BE"/>
    <w:rsid w:val="006979F5"/>
    <w:rsid w:val="00697D29"/>
    <w:rsid w:val="00697F84"/>
    <w:rsid w:val="006A0034"/>
    <w:rsid w:val="006A03E4"/>
    <w:rsid w:val="006A051D"/>
    <w:rsid w:val="006A0782"/>
    <w:rsid w:val="006A0994"/>
    <w:rsid w:val="006A11B3"/>
    <w:rsid w:val="006A1D01"/>
    <w:rsid w:val="006A22D8"/>
    <w:rsid w:val="006A269C"/>
    <w:rsid w:val="006A2F17"/>
    <w:rsid w:val="006A3391"/>
    <w:rsid w:val="006A3647"/>
    <w:rsid w:val="006A368D"/>
    <w:rsid w:val="006A36FF"/>
    <w:rsid w:val="006A3C3A"/>
    <w:rsid w:val="006A523E"/>
    <w:rsid w:val="006A5386"/>
    <w:rsid w:val="006A54E7"/>
    <w:rsid w:val="006A5B6A"/>
    <w:rsid w:val="006A5F16"/>
    <w:rsid w:val="006A5F32"/>
    <w:rsid w:val="006A6CE8"/>
    <w:rsid w:val="006A7256"/>
    <w:rsid w:val="006A78E7"/>
    <w:rsid w:val="006A7BE4"/>
    <w:rsid w:val="006A7DD7"/>
    <w:rsid w:val="006B047F"/>
    <w:rsid w:val="006B05A9"/>
    <w:rsid w:val="006B0919"/>
    <w:rsid w:val="006B0B99"/>
    <w:rsid w:val="006B11FE"/>
    <w:rsid w:val="006B1407"/>
    <w:rsid w:val="006B174A"/>
    <w:rsid w:val="006B1C75"/>
    <w:rsid w:val="006B2040"/>
    <w:rsid w:val="006B2149"/>
    <w:rsid w:val="006B24D6"/>
    <w:rsid w:val="006B2936"/>
    <w:rsid w:val="006B2C6A"/>
    <w:rsid w:val="006B2C86"/>
    <w:rsid w:val="006B32FD"/>
    <w:rsid w:val="006B3647"/>
    <w:rsid w:val="006B36CD"/>
    <w:rsid w:val="006B36FE"/>
    <w:rsid w:val="006B4672"/>
    <w:rsid w:val="006B48DD"/>
    <w:rsid w:val="006B51CC"/>
    <w:rsid w:val="006B5351"/>
    <w:rsid w:val="006B546F"/>
    <w:rsid w:val="006B5A08"/>
    <w:rsid w:val="006B5A36"/>
    <w:rsid w:val="006B5C44"/>
    <w:rsid w:val="006B5E9C"/>
    <w:rsid w:val="006B5FEE"/>
    <w:rsid w:val="006B6034"/>
    <w:rsid w:val="006B666F"/>
    <w:rsid w:val="006B6806"/>
    <w:rsid w:val="006B6828"/>
    <w:rsid w:val="006B6C90"/>
    <w:rsid w:val="006B6CDC"/>
    <w:rsid w:val="006B77B1"/>
    <w:rsid w:val="006B78C6"/>
    <w:rsid w:val="006B7C5C"/>
    <w:rsid w:val="006B7EA3"/>
    <w:rsid w:val="006C0352"/>
    <w:rsid w:val="006C05A8"/>
    <w:rsid w:val="006C0802"/>
    <w:rsid w:val="006C0A8F"/>
    <w:rsid w:val="006C0EE1"/>
    <w:rsid w:val="006C11C8"/>
    <w:rsid w:val="006C1613"/>
    <w:rsid w:val="006C16BE"/>
    <w:rsid w:val="006C20D3"/>
    <w:rsid w:val="006C21F3"/>
    <w:rsid w:val="006C2284"/>
    <w:rsid w:val="006C2369"/>
    <w:rsid w:val="006C2C44"/>
    <w:rsid w:val="006C3250"/>
    <w:rsid w:val="006C3803"/>
    <w:rsid w:val="006C3E7F"/>
    <w:rsid w:val="006C3EBC"/>
    <w:rsid w:val="006C4444"/>
    <w:rsid w:val="006C46BC"/>
    <w:rsid w:val="006C4A1B"/>
    <w:rsid w:val="006C4E04"/>
    <w:rsid w:val="006C4FDD"/>
    <w:rsid w:val="006C5466"/>
    <w:rsid w:val="006C578C"/>
    <w:rsid w:val="006C5F8A"/>
    <w:rsid w:val="006C612E"/>
    <w:rsid w:val="006C6B51"/>
    <w:rsid w:val="006C6C0C"/>
    <w:rsid w:val="006C7508"/>
    <w:rsid w:val="006C7906"/>
    <w:rsid w:val="006C7EEA"/>
    <w:rsid w:val="006D0209"/>
    <w:rsid w:val="006D03F9"/>
    <w:rsid w:val="006D0845"/>
    <w:rsid w:val="006D09DE"/>
    <w:rsid w:val="006D0A4D"/>
    <w:rsid w:val="006D1235"/>
    <w:rsid w:val="006D13EF"/>
    <w:rsid w:val="006D18E8"/>
    <w:rsid w:val="006D1AE8"/>
    <w:rsid w:val="006D1B5D"/>
    <w:rsid w:val="006D1DA0"/>
    <w:rsid w:val="006D251B"/>
    <w:rsid w:val="006D260F"/>
    <w:rsid w:val="006D2E19"/>
    <w:rsid w:val="006D3159"/>
    <w:rsid w:val="006D360A"/>
    <w:rsid w:val="006D3B44"/>
    <w:rsid w:val="006D3B9B"/>
    <w:rsid w:val="006D3C3F"/>
    <w:rsid w:val="006D3D85"/>
    <w:rsid w:val="006D43ED"/>
    <w:rsid w:val="006D44F6"/>
    <w:rsid w:val="006D4801"/>
    <w:rsid w:val="006D50ED"/>
    <w:rsid w:val="006D5333"/>
    <w:rsid w:val="006D5623"/>
    <w:rsid w:val="006D5CFF"/>
    <w:rsid w:val="006D5DD5"/>
    <w:rsid w:val="006D5E6F"/>
    <w:rsid w:val="006D5EC5"/>
    <w:rsid w:val="006D5F3B"/>
    <w:rsid w:val="006D63DF"/>
    <w:rsid w:val="006D6405"/>
    <w:rsid w:val="006D64CE"/>
    <w:rsid w:val="006D6696"/>
    <w:rsid w:val="006D669E"/>
    <w:rsid w:val="006D6EED"/>
    <w:rsid w:val="006D70CD"/>
    <w:rsid w:val="006D7296"/>
    <w:rsid w:val="006D737A"/>
    <w:rsid w:val="006D7E4C"/>
    <w:rsid w:val="006D7EC0"/>
    <w:rsid w:val="006D7F97"/>
    <w:rsid w:val="006E0040"/>
    <w:rsid w:val="006E0319"/>
    <w:rsid w:val="006E05BD"/>
    <w:rsid w:val="006E0AA3"/>
    <w:rsid w:val="006E0AD8"/>
    <w:rsid w:val="006E0C8E"/>
    <w:rsid w:val="006E1021"/>
    <w:rsid w:val="006E1462"/>
    <w:rsid w:val="006E175C"/>
    <w:rsid w:val="006E187E"/>
    <w:rsid w:val="006E1A17"/>
    <w:rsid w:val="006E1F35"/>
    <w:rsid w:val="006E2C33"/>
    <w:rsid w:val="006E2DD7"/>
    <w:rsid w:val="006E2E6B"/>
    <w:rsid w:val="006E2FA5"/>
    <w:rsid w:val="006E31FC"/>
    <w:rsid w:val="006E323C"/>
    <w:rsid w:val="006E33EC"/>
    <w:rsid w:val="006E344D"/>
    <w:rsid w:val="006E4033"/>
    <w:rsid w:val="006E4254"/>
    <w:rsid w:val="006E4ABC"/>
    <w:rsid w:val="006E4C2E"/>
    <w:rsid w:val="006E5215"/>
    <w:rsid w:val="006E526F"/>
    <w:rsid w:val="006E52C1"/>
    <w:rsid w:val="006E5532"/>
    <w:rsid w:val="006E5C1B"/>
    <w:rsid w:val="006E5DB8"/>
    <w:rsid w:val="006E6299"/>
    <w:rsid w:val="006E6E57"/>
    <w:rsid w:val="006E746A"/>
    <w:rsid w:val="006E7BE5"/>
    <w:rsid w:val="006E7F67"/>
    <w:rsid w:val="006F00BD"/>
    <w:rsid w:val="006F0425"/>
    <w:rsid w:val="006F0C37"/>
    <w:rsid w:val="006F0D9C"/>
    <w:rsid w:val="006F0E8F"/>
    <w:rsid w:val="006F1C58"/>
    <w:rsid w:val="006F257F"/>
    <w:rsid w:val="006F2582"/>
    <w:rsid w:val="006F2904"/>
    <w:rsid w:val="006F2A49"/>
    <w:rsid w:val="006F2BA3"/>
    <w:rsid w:val="006F2BD3"/>
    <w:rsid w:val="006F31AC"/>
    <w:rsid w:val="006F3564"/>
    <w:rsid w:val="006F35E1"/>
    <w:rsid w:val="006F36A7"/>
    <w:rsid w:val="006F3B1D"/>
    <w:rsid w:val="006F3BA7"/>
    <w:rsid w:val="006F407A"/>
    <w:rsid w:val="006F454B"/>
    <w:rsid w:val="006F48C8"/>
    <w:rsid w:val="006F5438"/>
    <w:rsid w:val="006F5B9C"/>
    <w:rsid w:val="006F5DF6"/>
    <w:rsid w:val="006F637A"/>
    <w:rsid w:val="006F6587"/>
    <w:rsid w:val="006F67B9"/>
    <w:rsid w:val="006F67F5"/>
    <w:rsid w:val="006F6B2F"/>
    <w:rsid w:val="006F6B35"/>
    <w:rsid w:val="006F6B88"/>
    <w:rsid w:val="006F6CC8"/>
    <w:rsid w:val="006F6D4E"/>
    <w:rsid w:val="006F714C"/>
    <w:rsid w:val="006F7297"/>
    <w:rsid w:val="006F7424"/>
    <w:rsid w:val="006F743D"/>
    <w:rsid w:val="006F74A5"/>
    <w:rsid w:val="007001E3"/>
    <w:rsid w:val="00700634"/>
    <w:rsid w:val="00700940"/>
    <w:rsid w:val="00700C86"/>
    <w:rsid w:val="00700DD7"/>
    <w:rsid w:val="00700E49"/>
    <w:rsid w:val="0070134A"/>
    <w:rsid w:val="007017FC"/>
    <w:rsid w:val="00701ABC"/>
    <w:rsid w:val="00701BC7"/>
    <w:rsid w:val="0070270D"/>
    <w:rsid w:val="00703401"/>
    <w:rsid w:val="00703445"/>
    <w:rsid w:val="007035F2"/>
    <w:rsid w:val="00704175"/>
    <w:rsid w:val="00704211"/>
    <w:rsid w:val="007043B3"/>
    <w:rsid w:val="007047AD"/>
    <w:rsid w:val="00704DFD"/>
    <w:rsid w:val="00704FA1"/>
    <w:rsid w:val="007055CB"/>
    <w:rsid w:val="007061BC"/>
    <w:rsid w:val="0070644B"/>
    <w:rsid w:val="007067BA"/>
    <w:rsid w:val="00707246"/>
    <w:rsid w:val="0070791F"/>
    <w:rsid w:val="00707A4B"/>
    <w:rsid w:val="00707A66"/>
    <w:rsid w:val="00707F17"/>
    <w:rsid w:val="00707F75"/>
    <w:rsid w:val="0071017F"/>
    <w:rsid w:val="007101DD"/>
    <w:rsid w:val="007109F6"/>
    <w:rsid w:val="00711B32"/>
    <w:rsid w:val="00711EA6"/>
    <w:rsid w:val="007120CD"/>
    <w:rsid w:val="007120CF"/>
    <w:rsid w:val="0071219C"/>
    <w:rsid w:val="00712358"/>
    <w:rsid w:val="0071246F"/>
    <w:rsid w:val="007130A0"/>
    <w:rsid w:val="007133A7"/>
    <w:rsid w:val="00714439"/>
    <w:rsid w:val="007145EB"/>
    <w:rsid w:val="00714BAB"/>
    <w:rsid w:val="00714D8D"/>
    <w:rsid w:val="00714DE4"/>
    <w:rsid w:val="0071510D"/>
    <w:rsid w:val="007152CD"/>
    <w:rsid w:val="007153CC"/>
    <w:rsid w:val="007156BD"/>
    <w:rsid w:val="007157A4"/>
    <w:rsid w:val="0071580E"/>
    <w:rsid w:val="00715AB6"/>
    <w:rsid w:val="007179CA"/>
    <w:rsid w:val="00717E8B"/>
    <w:rsid w:val="007204AE"/>
    <w:rsid w:val="00720A1D"/>
    <w:rsid w:val="007214A3"/>
    <w:rsid w:val="00721A02"/>
    <w:rsid w:val="00721AA2"/>
    <w:rsid w:val="00721C38"/>
    <w:rsid w:val="00721CDA"/>
    <w:rsid w:val="007229BF"/>
    <w:rsid w:val="00722CBF"/>
    <w:rsid w:val="00722F10"/>
    <w:rsid w:val="0072326E"/>
    <w:rsid w:val="007232EE"/>
    <w:rsid w:val="00723A5C"/>
    <w:rsid w:val="00723C7B"/>
    <w:rsid w:val="007240C7"/>
    <w:rsid w:val="007249B3"/>
    <w:rsid w:val="00724C7B"/>
    <w:rsid w:val="00724EEF"/>
    <w:rsid w:val="007252E6"/>
    <w:rsid w:val="007255A6"/>
    <w:rsid w:val="0072569A"/>
    <w:rsid w:val="0072601D"/>
    <w:rsid w:val="0072630B"/>
    <w:rsid w:val="00726671"/>
    <w:rsid w:val="00726AE6"/>
    <w:rsid w:val="00726D6C"/>
    <w:rsid w:val="00726F14"/>
    <w:rsid w:val="00726F50"/>
    <w:rsid w:val="00726F9C"/>
    <w:rsid w:val="0072739F"/>
    <w:rsid w:val="00727645"/>
    <w:rsid w:val="00727ACD"/>
    <w:rsid w:val="00727BC7"/>
    <w:rsid w:val="007303F9"/>
    <w:rsid w:val="00730710"/>
    <w:rsid w:val="0073079F"/>
    <w:rsid w:val="00730905"/>
    <w:rsid w:val="0073099A"/>
    <w:rsid w:val="00730F99"/>
    <w:rsid w:val="00731030"/>
    <w:rsid w:val="00731042"/>
    <w:rsid w:val="007310E2"/>
    <w:rsid w:val="00731393"/>
    <w:rsid w:val="00732C2E"/>
    <w:rsid w:val="00732D39"/>
    <w:rsid w:val="00732F0B"/>
    <w:rsid w:val="0073320C"/>
    <w:rsid w:val="0073337C"/>
    <w:rsid w:val="00733704"/>
    <w:rsid w:val="00733828"/>
    <w:rsid w:val="00733DA1"/>
    <w:rsid w:val="00733F22"/>
    <w:rsid w:val="0073468A"/>
    <w:rsid w:val="0073486D"/>
    <w:rsid w:val="0073495F"/>
    <w:rsid w:val="00734AA6"/>
    <w:rsid w:val="00735092"/>
    <w:rsid w:val="00735361"/>
    <w:rsid w:val="007354E4"/>
    <w:rsid w:val="0073558F"/>
    <w:rsid w:val="0073562C"/>
    <w:rsid w:val="007356E1"/>
    <w:rsid w:val="00735724"/>
    <w:rsid w:val="0073598B"/>
    <w:rsid w:val="00735B6F"/>
    <w:rsid w:val="00735B9B"/>
    <w:rsid w:val="007360A9"/>
    <w:rsid w:val="0073634B"/>
    <w:rsid w:val="007363AA"/>
    <w:rsid w:val="007369D2"/>
    <w:rsid w:val="00736B1B"/>
    <w:rsid w:val="00736F03"/>
    <w:rsid w:val="00737034"/>
    <w:rsid w:val="00737320"/>
    <w:rsid w:val="00737398"/>
    <w:rsid w:val="00737CD3"/>
    <w:rsid w:val="00740185"/>
    <w:rsid w:val="00740257"/>
    <w:rsid w:val="007402A8"/>
    <w:rsid w:val="007404F0"/>
    <w:rsid w:val="00740786"/>
    <w:rsid w:val="00741A58"/>
    <w:rsid w:val="00741B51"/>
    <w:rsid w:val="00741B6C"/>
    <w:rsid w:val="00741D76"/>
    <w:rsid w:val="00741DFF"/>
    <w:rsid w:val="00741E63"/>
    <w:rsid w:val="0074284B"/>
    <w:rsid w:val="00743030"/>
    <w:rsid w:val="007430A2"/>
    <w:rsid w:val="007437B6"/>
    <w:rsid w:val="0074392A"/>
    <w:rsid w:val="00743BFB"/>
    <w:rsid w:val="00743D0C"/>
    <w:rsid w:val="00743DD5"/>
    <w:rsid w:val="007445B2"/>
    <w:rsid w:val="007445BD"/>
    <w:rsid w:val="00744607"/>
    <w:rsid w:val="00744841"/>
    <w:rsid w:val="007448B0"/>
    <w:rsid w:val="00744A41"/>
    <w:rsid w:val="00744CED"/>
    <w:rsid w:val="00744E7C"/>
    <w:rsid w:val="007454EE"/>
    <w:rsid w:val="007457AD"/>
    <w:rsid w:val="007457F2"/>
    <w:rsid w:val="00745C0A"/>
    <w:rsid w:val="0074618A"/>
    <w:rsid w:val="0074626C"/>
    <w:rsid w:val="0074653A"/>
    <w:rsid w:val="00746BAA"/>
    <w:rsid w:val="0074782F"/>
    <w:rsid w:val="0074795A"/>
    <w:rsid w:val="0075020A"/>
    <w:rsid w:val="00750723"/>
    <w:rsid w:val="007508BC"/>
    <w:rsid w:val="00750A98"/>
    <w:rsid w:val="00750AC8"/>
    <w:rsid w:val="00750B89"/>
    <w:rsid w:val="00750F60"/>
    <w:rsid w:val="007515E2"/>
    <w:rsid w:val="00751AFF"/>
    <w:rsid w:val="007521B2"/>
    <w:rsid w:val="0075283A"/>
    <w:rsid w:val="00752FD7"/>
    <w:rsid w:val="007530A3"/>
    <w:rsid w:val="007534DD"/>
    <w:rsid w:val="0075353D"/>
    <w:rsid w:val="00753943"/>
    <w:rsid w:val="00753C45"/>
    <w:rsid w:val="00754609"/>
    <w:rsid w:val="00754619"/>
    <w:rsid w:val="00754C9C"/>
    <w:rsid w:val="00754D02"/>
    <w:rsid w:val="007552E7"/>
    <w:rsid w:val="00755453"/>
    <w:rsid w:val="007554D9"/>
    <w:rsid w:val="007555AB"/>
    <w:rsid w:val="0075562B"/>
    <w:rsid w:val="0075596E"/>
    <w:rsid w:val="00755FFE"/>
    <w:rsid w:val="007561BF"/>
    <w:rsid w:val="00756265"/>
    <w:rsid w:val="0075672F"/>
    <w:rsid w:val="007568F1"/>
    <w:rsid w:val="0075763D"/>
    <w:rsid w:val="00757F9F"/>
    <w:rsid w:val="007607B2"/>
    <w:rsid w:val="00760EB2"/>
    <w:rsid w:val="00760F3D"/>
    <w:rsid w:val="00761589"/>
    <w:rsid w:val="007616A8"/>
    <w:rsid w:val="00761F63"/>
    <w:rsid w:val="00762361"/>
    <w:rsid w:val="007635C9"/>
    <w:rsid w:val="00763632"/>
    <w:rsid w:val="007637CB"/>
    <w:rsid w:val="00763C05"/>
    <w:rsid w:val="00764321"/>
    <w:rsid w:val="007643EB"/>
    <w:rsid w:val="00764676"/>
    <w:rsid w:val="00765394"/>
    <w:rsid w:val="007653D3"/>
    <w:rsid w:val="00765A5E"/>
    <w:rsid w:val="00766377"/>
    <w:rsid w:val="00766478"/>
    <w:rsid w:val="0076650A"/>
    <w:rsid w:val="007665DE"/>
    <w:rsid w:val="0076661E"/>
    <w:rsid w:val="00766647"/>
    <w:rsid w:val="00766BC3"/>
    <w:rsid w:val="00766CC8"/>
    <w:rsid w:val="00766E34"/>
    <w:rsid w:val="00767047"/>
    <w:rsid w:val="00767048"/>
    <w:rsid w:val="007674E1"/>
    <w:rsid w:val="00767606"/>
    <w:rsid w:val="0076783F"/>
    <w:rsid w:val="00770292"/>
    <w:rsid w:val="00770363"/>
    <w:rsid w:val="00770549"/>
    <w:rsid w:val="00770C43"/>
    <w:rsid w:val="00770F76"/>
    <w:rsid w:val="007713ED"/>
    <w:rsid w:val="0077146B"/>
    <w:rsid w:val="007714B4"/>
    <w:rsid w:val="00771511"/>
    <w:rsid w:val="00772113"/>
    <w:rsid w:val="0077228D"/>
    <w:rsid w:val="007722C3"/>
    <w:rsid w:val="007724F4"/>
    <w:rsid w:val="00772510"/>
    <w:rsid w:val="0077285F"/>
    <w:rsid w:val="00772A64"/>
    <w:rsid w:val="00772E87"/>
    <w:rsid w:val="00772EDE"/>
    <w:rsid w:val="00772EFF"/>
    <w:rsid w:val="0077307E"/>
    <w:rsid w:val="007731C7"/>
    <w:rsid w:val="00773A1A"/>
    <w:rsid w:val="00773CB7"/>
    <w:rsid w:val="00773D1F"/>
    <w:rsid w:val="0077408E"/>
    <w:rsid w:val="0077437F"/>
    <w:rsid w:val="00774727"/>
    <w:rsid w:val="00774E39"/>
    <w:rsid w:val="00774FBC"/>
    <w:rsid w:val="00775646"/>
    <w:rsid w:val="00775877"/>
    <w:rsid w:val="00775C47"/>
    <w:rsid w:val="00775EBD"/>
    <w:rsid w:val="0077625D"/>
    <w:rsid w:val="00776587"/>
    <w:rsid w:val="00776D8A"/>
    <w:rsid w:val="00776EDD"/>
    <w:rsid w:val="0077722B"/>
    <w:rsid w:val="0077777C"/>
    <w:rsid w:val="00777CED"/>
    <w:rsid w:val="00777F9C"/>
    <w:rsid w:val="00780C21"/>
    <w:rsid w:val="00780E47"/>
    <w:rsid w:val="007810C6"/>
    <w:rsid w:val="007811CD"/>
    <w:rsid w:val="007811E7"/>
    <w:rsid w:val="0078125A"/>
    <w:rsid w:val="007814F5"/>
    <w:rsid w:val="00781553"/>
    <w:rsid w:val="00781DCD"/>
    <w:rsid w:val="00781F5D"/>
    <w:rsid w:val="0078229B"/>
    <w:rsid w:val="007824CF"/>
    <w:rsid w:val="007824DB"/>
    <w:rsid w:val="00782575"/>
    <w:rsid w:val="00782F15"/>
    <w:rsid w:val="00783029"/>
    <w:rsid w:val="007830F6"/>
    <w:rsid w:val="00783855"/>
    <w:rsid w:val="007839BF"/>
    <w:rsid w:val="00783AC2"/>
    <w:rsid w:val="00783C04"/>
    <w:rsid w:val="0078402D"/>
    <w:rsid w:val="0078491E"/>
    <w:rsid w:val="00784ADC"/>
    <w:rsid w:val="00784B7E"/>
    <w:rsid w:val="00784F1E"/>
    <w:rsid w:val="00784FAE"/>
    <w:rsid w:val="00784FFB"/>
    <w:rsid w:val="007856D5"/>
    <w:rsid w:val="007856E5"/>
    <w:rsid w:val="00785FAB"/>
    <w:rsid w:val="00786AAA"/>
    <w:rsid w:val="00786C35"/>
    <w:rsid w:val="007870E0"/>
    <w:rsid w:val="00787AB7"/>
    <w:rsid w:val="00787BA9"/>
    <w:rsid w:val="00791041"/>
    <w:rsid w:val="00791804"/>
    <w:rsid w:val="00791B08"/>
    <w:rsid w:val="00791D6E"/>
    <w:rsid w:val="00791E1C"/>
    <w:rsid w:val="00791EB3"/>
    <w:rsid w:val="00792567"/>
    <w:rsid w:val="00792672"/>
    <w:rsid w:val="007926B3"/>
    <w:rsid w:val="00792964"/>
    <w:rsid w:val="007929F9"/>
    <w:rsid w:val="00792DA4"/>
    <w:rsid w:val="00793283"/>
    <w:rsid w:val="007939D8"/>
    <w:rsid w:val="00793A1E"/>
    <w:rsid w:val="00793C28"/>
    <w:rsid w:val="00793D6A"/>
    <w:rsid w:val="007947AF"/>
    <w:rsid w:val="0079482F"/>
    <w:rsid w:val="00795407"/>
    <w:rsid w:val="00795A1F"/>
    <w:rsid w:val="00795B91"/>
    <w:rsid w:val="0079609A"/>
    <w:rsid w:val="007960F1"/>
    <w:rsid w:val="007966D4"/>
    <w:rsid w:val="00797307"/>
    <w:rsid w:val="00797512"/>
    <w:rsid w:val="0079753D"/>
    <w:rsid w:val="00797854"/>
    <w:rsid w:val="00797D2E"/>
    <w:rsid w:val="007A03BD"/>
    <w:rsid w:val="007A04BA"/>
    <w:rsid w:val="007A0981"/>
    <w:rsid w:val="007A118C"/>
    <w:rsid w:val="007A17DE"/>
    <w:rsid w:val="007A1A07"/>
    <w:rsid w:val="007A1ADA"/>
    <w:rsid w:val="007A212F"/>
    <w:rsid w:val="007A2202"/>
    <w:rsid w:val="007A2F33"/>
    <w:rsid w:val="007A35D9"/>
    <w:rsid w:val="007A3717"/>
    <w:rsid w:val="007A3773"/>
    <w:rsid w:val="007A3C53"/>
    <w:rsid w:val="007A3EC6"/>
    <w:rsid w:val="007A45BC"/>
    <w:rsid w:val="007A484A"/>
    <w:rsid w:val="007A4AED"/>
    <w:rsid w:val="007A4DFF"/>
    <w:rsid w:val="007A5712"/>
    <w:rsid w:val="007A5935"/>
    <w:rsid w:val="007A5A02"/>
    <w:rsid w:val="007A5BE1"/>
    <w:rsid w:val="007A5DCB"/>
    <w:rsid w:val="007A631B"/>
    <w:rsid w:val="007A6E1B"/>
    <w:rsid w:val="007A7982"/>
    <w:rsid w:val="007A7C34"/>
    <w:rsid w:val="007B020E"/>
    <w:rsid w:val="007B069F"/>
    <w:rsid w:val="007B09DE"/>
    <w:rsid w:val="007B0D47"/>
    <w:rsid w:val="007B0F1A"/>
    <w:rsid w:val="007B10D6"/>
    <w:rsid w:val="007B14A6"/>
    <w:rsid w:val="007B1682"/>
    <w:rsid w:val="007B2B85"/>
    <w:rsid w:val="007B2DB9"/>
    <w:rsid w:val="007B2F71"/>
    <w:rsid w:val="007B305C"/>
    <w:rsid w:val="007B32E3"/>
    <w:rsid w:val="007B3B9A"/>
    <w:rsid w:val="007B3C2B"/>
    <w:rsid w:val="007B4162"/>
    <w:rsid w:val="007B5293"/>
    <w:rsid w:val="007B5474"/>
    <w:rsid w:val="007B555F"/>
    <w:rsid w:val="007B58BB"/>
    <w:rsid w:val="007B59BD"/>
    <w:rsid w:val="007B601A"/>
    <w:rsid w:val="007B62D1"/>
    <w:rsid w:val="007B67F8"/>
    <w:rsid w:val="007B7090"/>
    <w:rsid w:val="007B71A2"/>
    <w:rsid w:val="007B730B"/>
    <w:rsid w:val="007B752D"/>
    <w:rsid w:val="007B775F"/>
    <w:rsid w:val="007B77F5"/>
    <w:rsid w:val="007B7EA9"/>
    <w:rsid w:val="007B7F1E"/>
    <w:rsid w:val="007C0257"/>
    <w:rsid w:val="007C0374"/>
    <w:rsid w:val="007C040F"/>
    <w:rsid w:val="007C045F"/>
    <w:rsid w:val="007C05D9"/>
    <w:rsid w:val="007C05DA"/>
    <w:rsid w:val="007C05F9"/>
    <w:rsid w:val="007C05FB"/>
    <w:rsid w:val="007C085A"/>
    <w:rsid w:val="007C1A4A"/>
    <w:rsid w:val="007C1CFD"/>
    <w:rsid w:val="007C1D50"/>
    <w:rsid w:val="007C230E"/>
    <w:rsid w:val="007C25B3"/>
    <w:rsid w:val="007C2844"/>
    <w:rsid w:val="007C30FB"/>
    <w:rsid w:val="007C3418"/>
    <w:rsid w:val="007C428D"/>
    <w:rsid w:val="007C43EA"/>
    <w:rsid w:val="007C4EAA"/>
    <w:rsid w:val="007C5725"/>
    <w:rsid w:val="007C5915"/>
    <w:rsid w:val="007C5DC8"/>
    <w:rsid w:val="007C5EF3"/>
    <w:rsid w:val="007C61AD"/>
    <w:rsid w:val="007C638A"/>
    <w:rsid w:val="007C6545"/>
    <w:rsid w:val="007C68C0"/>
    <w:rsid w:val="007C6D67"/>
    <w:rsid w:val="007C6FB2"/>
    <w:rsid w:val="007C790B"/>
    <w:rsid w:val="007C7B14"/>
    <w:rsid w:val="007C7B34"/>
    <w:rsid w:val="007C7F4B"/>
    <w:rsid w:val="007D0EE5"/>
    <w:rsid w:val="007D0F56"/>
    <w:rsid w:val="007D195D"/>
    <w:rsid w:val="007D2A45"/>
    <w:rsid w:val="007D2F7B"/>
    <w:rsid w:val="007D3D1C"/>
    <w:rsid w:val="007D400C"/>
    <w:rsid w:val="007D4F84"/>
    <w:rsid w:val="007D510C"/>
    <w:rsid w:val="007D5191"/>
    <w:rsid w:val="007D55D9"/>
    <w:rsid w:val="007D57A1"/>
    <w:rsid w:val="007D5D4E"/>
    <w:rsid w:val="007D5F30"/>
    <w:rsid w:val="007D6771"/>
    <w:rsid w:val="007D68A2"/>
    <w:rsid w:val="007D68F9"/>
    <w:rsid w:val="007D6965"/>
    <w:rsid w:val="007D7667"/>
    <w:rsid w:val="007D782E"/>
    <w:rsid w:val="007D7C90"/>
    <w:rsid w:val="007E0B26"/>
    <w:rsid w:val="007E0C7C"/>
    <w:rsid w:val="007E0F9C"/>
    <w:rsid w:val="007E1233"/>
    <w:rsid w:val="007E197D"/>
    <w:rsid w:val="007E1BC7"/>
    <w:rsid w:val="007E1D7E"/>
    <w:rsid w:val="007E274D"/>
    <w:rsid w:val="007E29C3"/>
    <w:rsid w:val="007E2BB2"/>
    <w:rsid w:val="007E2DEC"/>
    <w:rsid w:val="007E3415"/>
    <w:rsid w:val="007E38ED"/>
    <w:rsid w:val="007E3AB9"/>
    <w:rsid w:val="007E3BAD"/>
    <w:rsid w:val="007E4907"/>
    <w:rsid w:val="007E4CDC"/>
    <w:rsid w:val="007E4D29"/>
    <w:rsid w:val="007E52E9"/>
    <w:rsid w:val="007E5A2D"/>
    <w:rsid w:val="007E62E9"/>
    <w:rsid w:val="007E64B2"/>
    <w:rsid w:val="007E655D"/>
    <w:rsid w:val="007E66DC"/>
    <w:rsid w:val="007E6D17"/>
    <w:rsid w:val="007E73F9"/>
    <w:rsid w:val="007E7503"/>
    <w:rsid w:val="007E7D7E"/>
    <w:rsid w:val="007F0AF1"/>
    <w:rsid w:val="007F168F"/>
    <w:rsid w:val="007F1A01"/>
    <w:rsid w:val="007F23A4"/>
    <w:rsid w:val="007F26E4"/>
    <w:rsid w:val="007F2A67"/>
    <w:rsid w:val="007F2FE7"/>
    <w:rsid w:val="007F3071"/>
    <w:rsid w:val="007F33FD"/>
    <w:rsid w:val="007F34C1"/>
    <w:rsid w:val="007F3523"/>
    <w:rsid w:val="007F396C"/>
    <w:rsid w:val="007F42E9"/>
    <w:rsid w:val="007F4483"/>
    <w:rsid w:val="007F48A6"/>
    <w:rsid w:val="007F4952"/>
    <w:rsid w:val="007F503D"/>
    <w:rsid w:val="007F54E6"/>
    <w:rsid w:val="007F5A27"/>
    <w:rsid w:val="007F633E"/>
    <w:rsid w:val="007F68C6"/>
    <w:rsid w:val="007F6A6E"/>
    <w:rsid w:val="007F6B3F"/>
    <w:rsid w:val="007F7AB0"/>
    <w:rsid w:val="007F7E27"/>
    <w:rsid w:val="00800422"/>
    <w:rsid w:val="008009EF"/>
    <w:rsid w:val="00800C2A"/>
    <w:rsid w:val="0080113E"/>
    <w:rsid w:val="008015DD"/>
    <w:rsid w:val="0080169F"/>
    <w:rsid w:val="00801810"/>
    <w:rsid w:val="008019B9"/>
    <w:rsid w:val="00801CFA"/>
    <w:rsid w:val="00801EFF"/>
    <w:rsid w:val="00802812"/>
    <w:rsid w:val="00802A78"/>
    <w:rsid w:val="00802BAA"/>
    <w:rsid w:val="00802BBF"/>
    <w:rsid w:val="008034FC"/>
    <w:rsid w:val="00803514"/>
    <w:rsid w:val="008035B1"/>
    <w:rsid w:val="0080364C"/>
    <w:rsid w:val="00803826"/>
    <w:rsid w:val="00803C06"/>
    <w:rsid w:val="00803CB5"/>
    <w:rsid w:val="008043BA"/>
    <w:rsid w:val="0080440D"/>
    <w:rsid w:val="0080457C"/>
    <w:rsid w:val="008049A1"/>
    <w:rsid w:val="00804B22"/>
    <w:rsid w:val="00804D09"/>
    <w:rsid w:val="0080505C"/>
    <w:rsid w:val="008051B9"/>
    <w:rsid w:val="00805223"/>
    <w:rsid w:val="0080562A"/>
    <w:rsid w:val="008056C2"/>
    <w:rsid w:val="008062B9"/>
    <w:rsid w:val="008065E4"/>
    <w:rsid w:val="008065FB"/>
    <w:rsid w:val="00806668"/>
    <w:rsid w:val="00806814"/>
    <w:rsid w:val="00806884"/>
    <w:rsid w:val="00806A79"/>
    <w:rsid w:val="00806A89"/>
    <w:rsid w:val="00806AAB"/>
    <w:rsid w:val="00806C0B"/>
    <w:rsid w:val="00806CDA"/>
    <w:rsid w:val="00806FB0"/>
    <w:rsid w:val="008071EC"/>
    <w:rsid w:val="0080723C"/>
    <w:rsid w:val="0080772F"/>
    <w:rsid w:val="00807816"/>
    <w:rsid w:val="00807BCD"/>
    <w:rsid w:val="00807DBE"/>
    <w:rsid w:val="00807F86"/>
    <w:rsid w:val="00807FC7"/>
    <w:rsid w:val="00810732"/>
    <w:rsid w:val="00810A44"/>
    <w:rsid w:val="00810B8D"/>
    <w:rsid w:val="008111E6"/>
    <w:rsid w:val="008113D5"/>
    <w:rsid w:val="00811616"/>
    <w:rsid w:val="00811746"/>
    <w:rsid w:val="00811ADF"/>
    <w:rsid w:val="00811FE6"/>
    <w:rsid w:val="00812A0A"/>
    <w:rsid w:val="00812F0A"/>
    <w:rsid w:val="008139A8"/>
    <w:rsid w:val="008139D9"/>
    <w:rsid w:val="00814220"/>
    <w:rsid w:val="008144FC"/>
    <w:rsid w:val="00814629"/>
    <w:rsid w:val="0081480D"/>
    <w:rsid w:val="00815539"/>
    <w:rsid w:val="0081557B"/>
    <w:rsid w:val="008156E6"/>
    <w:rsid w:val="00815EE2"/>
    <w:rsid w:val="008163FD"/>
    <w:rsid w:val="00816A7B"/>
    <w:rsid w:val="008171ED"/>
    <w:rsid w:val="008174FC"/>
    <w:rsid w:val="00817526"/>
    <w:rsid w:val="00817D82"/>
    <w:rsid w:val="00820503"/>
    <w:rsid w:val="00820CC2"/>
    <w:rsid w:val="00820D7F"/>
    <w:rsid w:val="00820DF0"/>
    <w:rsid w:val="0082102E"/>
    <w:rsid w:val="008210C7"/>
    <w:rsid w:val="008211FC"/>
    <w:rsid w:val="008224F8"/>
    <w:rsid w:val="00822541"/>
    <w:rsid w:val="00822CC5"/>
    <w:rsid w:val="00822F40"/>
    <w:rsid w:val="00823189"/>
    <w:rsid w:val="008231DD"/>
    <w:rsid w:val="008237F2"/>
    <w:rsid w:val="008242F0"/>
    <w:rsid w:val="0082444B"/>
    <w:rsid w:val="00824A00"/>
    <w:rsid w:val="00824ABF"/>
    <w:rsid w:val="00824B59"/>
    <w:rsid w:val="00824F05"/>
    <w:rsid w:val="00825C97"/>
    <w:rsid w:val="00825EDE"/>
    <w:rsid w:val="008262FA"/>
    <w:rsid w:val="00826498"/>
    <w:rsid w:val="008265EE"/>
    <w:rsid w:val="00826B12"/>
    <w:rsid w:val="00826CB2"/>
    <w:rsid w:val="0082775E"/>
    <w:rsid w:val="00827943"/>
    <w:rsid w:val="00830599"/>
    <w:rsid w:val="00830765"/>
    <w:rsid w:val="00830794"/>
    <w:rsid w:val="00830B8C"/>
    <w:rsid w:val="0083248A"/>
    <w:rsid w:val="008324C4"/>
    <w:rsid w:val="00832992"/>
    <w:rsid w:val="00832CD7"/>
    <w:rsid w:val="00832CDE"/>
    <w:rsid w:val="0083300B"/>
    <w:rsid w:val="008331AD"/>
    <w:rsid w:val="008339C3"/>
    <w:rsid w:val="008348E9"/>
    <w:rsid w:val="00834976"/>
    <w:rsid w:val="00834E79"/>
    <w:rsid w:val="0083523C"/>
    <w:rsid w:val="00835E0B"/>
    <w:rsid w:val="00835E3E"/>
    <w:rsid w:val="0083610A"/>
    <w:rsid w:val="0083617F"/>
    <w:rsid w:val="008363B7"/>
    <w:rsid w:val="008364EC"/>
    <w:rsid w:val="008365C0"/>
    <w:rsid w:val="008368F5"/>
    <w:rsid w:val="00836A3C"/>
    <w:rsid w:val="00836F30"/>
    <w:rsid w:val="008372C5"/>
    <w:rsid w:val="008376E1"/>
    <w:rsid w:val="0083780F"/>
    <w:rsid w:val="008378E6"/>
    <w:rsid w:val="0083795C"/>
    <w:rsid w:val="00837DDF"/>
    <w:rsid w:val="00837EDB"/>
    <w:rsid w:val="008404C4"/>
    <w:rsid w:val="0084084F"/>
    <w:rsid w:val="00840944"/>
    <w:rsid w:val="00840AD2"/>
    <w:rsid w:val="008410A6"/>
    <w:rsid w:val="008410E1"/>
    <w:rsid w:val="008411B6"/>
    <w:rsid w:val="0084129A"/>
    <w:rsid w:val="008413B2"/>
    <w:rsid w:val="0084182B"/>
    <w:rsid w:val="00841E81"/>
    <w:rsid w:val="00841EFE"/>
    <w:rsid w:val="00842089"/>
    <w:rsid w:val="008427B2"/>
    <w:rsid w:val="00842989"/>
    <w:rsid w:val="008431C5"/>
    <w:rsid w:val="0084325B"/>
    <w:rsid w:val="00843329"/>
    <w:rsid w:val="008434B5"/>
    <w:rsid w:val="00843504"/>
    <w:rsid w:val="008437AE"/>
    <w:rsid w:val="0084395B"/>
    <w:rsid w:val="00843AF7"/>
    <w:rsid w:val="00843FBB"/>
    <w:rsid w:val="008464DD"/>
    <w:rsid w:val="00846B49"/>
    <w:rsid w:val="0084735D"/>
    <w:rsid w:val="008476A7"/>
    <w:rsid w:val="0084772D"/>
    <w:rsid w:val="0085048B"/>
    <w:rsid w:val="00850D12"/>
    <w:rsid w:val="0085118B"/>
    <w:rsid w:val="00851F33"/>
    <w:rsid w:val="00851FCF"/>
    <w:rsid w:val="00852373"/>
    <w:rsid w:val="0085239D"/>
    <w:rsid w:val="008526AC"/>
    <w:rsid w:val="008527D8"/>
    <w:rsid w:val="00852978"/>
    <w:rsid w:val="00852AEC"/>
    <w:rsid w:val="00852B94"/>
    <w:rsid w:val="00852BC1"/>
    <w:rsid w:val="00852BCE"/>
    <w:rsid w:val="008532D7"/>
    <w:rsid w:val="00853978"/>
    <w:rsid w:val="00853CE7"/>
    <w:rsid w:val="00853F29"/>
    <w:rsid w:val="0085490C"/>
    <w:rsid w:val="00854BA1"/>
    <w:rsid w:val="00855036"/>
    <w:rsid w:val="008560CF"/>
    <w:rsid w:val="008565B3"/>
    <w:rsid w:val="008567D9"/>
    <w:rsid w:val="008569B4"/>
    <w:rsid w:val="00857146"/>
    <w:rsid w:val="00857410"/>
    <w:rsid w:val="008576D4"/>
    <w:rsid w:val="008600E4"/>
    <w:rsid w:val="00860144"/>
    <w:rsid w:val="008601B4"/>
    <w:rsid w:val="00860640"/>
    <w:rsid w:val="00860B8A"/>
    <w:rsid w:val="00860DE6"/>
    <w:rsid w:val="00861581"/>
    <w:rsid w:val="00861636"/>
    <w:rsid w:val="00861654"/>
    <w:rsid w:val="00861911"/>
    <w:rsid w:val="00861B1D"/>
    <w:rsid w:val="00861C72"/>
    <w:rsid w:val="00861E1A"/>
    <w:rsid w:val="00861E42"/>
    <w:rsid w:val="0086217D"/>
    <w:rsid w:val="0086228A"/>
    <w:rsid w:val="00862759"/>
    <w:rsid w:val="0086289E"/>
    <w:rsid w:val="008633DA"/>
    <w:rsid w:val="00863C2A"/>
    <w:rsid w:val="00863E5A"/>
    <w:rsid w:val="00864691"/>
    <w:rsid w:val="0086472A"/>
    <w:rsid w:val="00864E7D"/>
    <w:rsid w:val="0086538A"/>
    <w:rsid w:val="008657FB"/>
    <w:rsid w:val="008658EF"/>
    <w:rsid w:val="00865E33"/>
    <w:rsid w:val="0086691F"/>
    <w:rsid w:val="00866AD3"/>
    <w:rsid w:val="0086710A"/>
    <w:rsid w:val="0086728D"/>
    <w:rsid w:val="0086731B"/>
    <w:rsid w:val="008673BD"/>
    <w:rsid w:val="00867ADE"/>
    <w:rsid w:val="00867FAE"/>
    <w:rsid w:val="00870817"/>
    <w:rsid w:val="00871187"/>
    <w:rsid w:val="0087188D"/>
    <w:rsid w:val="00871C58"/>
    <w:rsid w:val="008720EE"/>
    <w:rsid w:val="00872D93"/>
    <w:rsid w:val="00873932"/>
    <w:rsid w:val="00874174"/>
    <w:rsid w:val="008742CB"/>
    <w:rsid w:val="008748B6"/>
    <w:rsid w:val="00874DF2"/>
    <w:rsid w:val="00875324"/>
    <w:rsid w:val="00876119"/>
    <w:rsid w:val="00876413"/>
    <w:rsid w:val="00876856"/>
    <w:rsid w:val="00876B89"/>
    <w:rsid w:val="00876C28"/>
    <w:rsid w:val="0087773F"/>
    <w:rsid w:val="00880244"/>
    <w:rsid w:val="008807A6"/>
    <w:rsid w:val="00880E28"/>
    <w:rsid w:val="0088109A"/>
    <w:rsid w:val="00881765"/>
    <w:rsid w:val="00881B74"/>
    <w:rsid w:val="008820A6"/>
    <w:rsid w:val="008825FF"/>
    <w:rsid w:val="008827CB"/>
    <w:rsid w:val="00882D13"/>
    <w:rsid w:val="00882EC3"/>
    <w:rsid w:val="00883252"/>
    <w:rsid w:val="00883FD4"/>
    <w:rsid w:val="0088453D"/>
    <w:rsid w:val="0088468D"/>
    <w:rsid w:val="00884CDE"/>
    <w:rsid w:val="00884D9D"/>
    <w:rsid w:val="00884F29"/>
    <w:rsid w:val="008855D3"/>
    <w:rsid w:val="008862D6"/>
    <w:rsid w:val="0088665D"/>
    <w:rsid w:val="008866C0"/>
    <w:rsid w:val="00886C60"/>
    <w:rsid w:val="00886E16"/>
    <w:rsid w:val="00887900"/>
    <w:rsid w:val="008879D7"/>
    <w:rsid w:val="00887FAF"/>
    <w:rsid w:val="008906DA"/>
    <w:rsid w:val="008906ED"/>
    <w:rsid w:val="00890C59"/>
    <w:rsid w:val="008910DC"/>
    <w:rsid w:val="008913C9"/>
    <w:rsid w:val="00891861"/>
    <w:rsid w:val="0089192F"/>
    <w:rsid w:val="00891D76"/>
    <w:rsid w:val="008920F9"/>
    <w:rsid w:val="00892142"/>
    <w:rsid w:val="0089257C"/>
    <w:rsid w:val="008926FB"/>
    <w:rsid w:val="00892EBF"/>
    <w:rsid w:val="0089344E"/>
    <w:rsid w:val="00893819"/>
    <w:rsid w:val="0089387F"/>
    <w:rsid w:val="00894D4B"/>
    <w:rsid w:val="00894D5A"/>
    <w:rsid w:val="00895368"/>
    <w:rsid w:val="0089554D"/>
    <w:rsid w:val="00895927"/>
    <w:rsid w:val="008959F8"/>
    <w:rsid w:val="00895AFE"/>
    <w:rsid w:val="00895E5F"/>
    <w:rsid w:val="008963C0"/>
    <w:rsid w:val="0089644F"/>
    <w:rsid w:val="00896AF2"/>
    <w:rsid w:val="00896CC2"/>
    <w:rsid w:val="00896E25"/>
    <w:rsid w:val="008970B2"/>
    <w:rsid w:val="00897172"/>
    <w:rsid w:val="008972A5"/>
    <w:rsid w:val="008975A3"/>
    <w:rsid w:val="00897887"/>
    <w:rsid w:val="00897982"/>
    <w:rsid w:val="00897A05"/>
    <w:rsid w:val="00897C58"/>
    <w:rsid w:val="00897CD6"/>
    <w:rsid w:val="00897CEF"/>
    <w:rsid w:val="00897DC7"/>
    <w:rsid w:val="00897E65"/>
    <w:rsid w:val="008A0894"/>
    <w:rsid w:val="008A0F4E"/>
    <w:rsid w:val="008A1282"/>
    <w:rsid w:val="008A1597"/>
    <w:rsid w:val="008A1B51"/>
    <w:rsid w:val="008A1B77"/>
    <w:rsid w:val="008A282B"/>
    <w:rsid w:val="008A2CCB"/>
    <w:rsid w:val="008A2FC9"/>
    <w:rsid w:val="008A39B6"/>
    <w:rsid w:val="008A3D38"/>
    <w:rsid w:val="008A3DD8"/>
    <w:rsid w:val="008A3EAC"/>
    <w:rsid w:val="008A3F83"/>
    <w:rsid w:val="008A40C3"/>
    <w:rsid w:val="008A45E2"/>
    <w:rsid w:val="008A4A22"/>
    <w:rsid w:val="008A4E82"/>
    <w:rsid w:val="008A4EE7"/>
    <w:rsid w:val="008A5116"/>
    <w:rsid w:val="008A5386"/>
    <w:rsid w:val="008A5678"/>
    <w:rsid w:val="008A5C2D"/>
    <w:rsid w:val="008A6133"/>
    <w:rsid w:val="008A6253"/>
    <w:rsid w:val="008A6480"/>
    <w:rsid w:val="008A6979"/>
    <w:rsid w:val="008A69C6"/>
    <w:rsid w:val="008A6DF2"/>
    <w:rsid w:val="008A72E5"/>
    <w:rsid w:val="008A73F6"/>
    <w:rsid w:val="008A7672"/>
    <w:rsid w:val="008B0135"/>
    <w:rsid w:val="008B07E9"/>
    <w:rsid w:val="008B0CEB"/>
    <w:rsid w:val="008B0D06"/>
    <w:rsid w:val="008B0DE8"/>
    <w:rsid w:val="008B14B6"/>
    <w:rsid w:val="008B1E94"/>
    <w:rsid w:val="008B22DD"/>
    <w:rsid w:val="008B22FE"/>
    <w:rsid w:val="008B2F06"/>
    <w:rsid w:val="008B2F07"/>
    <w:rsid w:val="008B3190"/>
    <w:rsid w:val="008B3731"/>
    <w:rsid w:val="008B3B9D"/>
    <w:rsid w:val="008B3FCF"/>
    <w:rsid w:val="008B4115"/>
    <w:rsid w:val="008B44F0"/>
    <w:rsid w:val="008B51CF"/>
    <w:rsid w:val="008B580C"/>
    <w:rsid w:val="008B589A"/>
    <w:rsid w:val="008B58C7"/>
    <w:rsid w:val="008B596A"/>
    <w:rsid w:val="008B5AB8"/>
    <w:rsid w:val="008B5C9D"/>
    <w:rsid w:val="008B6034"/>
    <w:rsid w:val="008B61CD"/>
    <w:rsid w:val="008B647E"/>
    <w:rsid w:val="008B66CC"/>
    <w:rsid w:val="008B698B"/>
    <w:rsid w:val="008B6BC5"/>
    <w:rsid w:val="008B6E60"/>
    <w:rsid w:val="008B746B"/>
    <w:rsid w:val="008B7929"/>
    <w:rsid w:val="008C0331"/>
    <w:rsid w:val="008C0C11"/>
    <w:rsid w:val="008C13C4"/>
    <w:rsid w:val="008C1402"/>
    <w:rsid w:val="008C153A"/>
    <w:rsid w:val="008C161A"/>
    <w:rsid w:val="008C1864"/>
    <w:rsid w:val="008C1E8F"/>
    <w:rsid w:val="008C1EDA"/>
    <w:rsid w:val="008C2621"/>
    <w:rsid w:val="008C283E"/>
    <w:rsid w:val="008C28B7"/>
    <w:rsid w:val="008C2F7A"/>
    <w:rsid w:val="008C314E"/>
    <w:rsid w:val="008C396B"/>
    <w:rsid w:val="008C3AE5"/>
    <w:rsid w:val="008C3BB2"/>
    <w:rsid w:val="008C3D61"/>
    <w:rsid w:val="008C41CA"/>
    <w:rsid w:val="008C42DD"/>
    <w:rsid w:val="008C45B8"/>
    <w:rsid w:val="008C4D19"/>
    <w:rsid w:val="008C5591"/>
    <w:rsid w:val="008C55DF"/>
    <w:rsid w:val="008C5ACA"/>
    <w:rsid w:val="008C60BB"/>
    <w:rsid w:val="008C6698"/>
    <w:rsid w:val="008C66C6"/>
    <w:rsid w:val="008C6B90"/>
    <w:rsid w:val="008C6F86"/>
    <w:rsid w:val="008C74DC"/>
    <w:rsid w:val="008C7684"/>
    <w:rsid w:val="008C76DB"/>
    <w:rsid w:val="008C7A02"/>
    <w:rsid w:val="008D0A60"/>
    <w:rsid w:val="008D1126"/>
    <w:rsid w:val="008D1201"/>
    <w:rsid w:val="008D1F66"/>
    <w:rsid w:val="008D2043"/>
    <w:rsid w:val="008D26E2"/>
    <w:rsid w:val="008D3703"/>
    <w:rsid w:val="008D3B7C"/>
    <w:rsid w:val="008D3DFD"/>
    <w:rsid w:val="008D408B"/>
    <w:rsid w:val="008D4748"/>
    <w:rsid w:val="008D47BC"/>
    <w:rsid w:val="008D4AC1"/>
    <w:rsid w:val="008D4D92"/>
    <w:rsid w:val="008D53C9"/>
    <w:rsid w:val="008D59B2"/>
    <w:rsid w:val="008D5A3B"/>
    <w:rsid w:val="008D5CBF"/>
    <w:rsid w:val="008D6202"/>
    <w:rsid w:val="008D62FD"/>
    <w:rsid w:val="008D649E"/>
    <w:rsid w:val="008D6733"/>
    <w:rsid w:val="008D6A91"/>
    <w:rsid w:val="008D6E18"/>
    <w:rsid w:val="008D6EBF"/>
    <w:rsid w:val="008D718F"/>
    <w:rsid w:val="008D7470"/>
    <w:rsid w:val="008D7C6D"/>
    <w:rsid w:val="008E0224"/>
    <w:rsid w:val="008E04DC"/>
    <w:rsid w:val="008E078D"/>
    <w:rsid w:val="008E0B2D"/>
    <w:rsid w:val="008E1306"/>
    <w:rsid w:val="008E2180"/>
    <w:rsid w:val="008E22AD"/>
    <w:rsid w:val="008E2492"/>
    <w:rsid w:val="008E3282"/>
    <w:rsid w:val="008E3567"/>
    <w:rsid w:val="008E3767"/>
    <w:rsid w:val="008E37A7"/>
    <w:rsid w:val="008E3C70"/>
    <w:rsid w:val="008E411B"/>
    <w:rsid w:val="008E4286"/>
    <w:rsid w:val="008E42A4"/>
    <w:rsid w:val="008E4353"/>
    <w:rsid w:val="008E47A8"/>
    <w:rsid w:val="008E48BB"/>
    <w:rsid w:val="008E535E"/>
    <w:rsid w:val="008E5575"/>
    <w:rsid w:val="008E5925"/>
    <w:rsid w:val="008E6155"/>
    <w:rsid w:val="008E68B6"/>
    <w:rsid w:val="008E73EC"/>
    <w:rsid w:val="008E7429"/>
    <w:rsid w:val="008E7436"/>
    <w:rsid w:val="008E765D"/>
    <w:rsid w:val="008E77E7"/>
    <w:rsid w:val="008E781D"/>
    <w:rsid w:val="008E7A12"/>
    <w:rsid w:val="008E7B15"/>
    <w:rsid w:val="008F0178"/>
    <w:rsid w:val="008F02A2"/>
    <w:rsid w:val="008F02B8"/>
    <w:rsid w:val="008F0756"/>
    <w:rsid w:val="008F0BD0"/>
    <w:rsid w:val="008F0CF5"/>
    <w:rsid w:val="008F1515"/>
    <w:rsid w:val="008F1C52"/>
    <w:rsid w:val="008F1DF6"/>
    <w:rsid w:val="008F22AA"/>
    <w:rsid w:val="008F23E4"/>
    <w:rsid w:val="008F257B"/>
    <w:rsid w:val="008F31A8"/>
    <w:rsid w:val="008F3776"/>
    <w:rsid w:val="008F38D2"/>
    <w:rsid w:val="008F4166"/>
    <w:rsid w:val="008F45C3"/>
    <w:rsid w:val="008F4AC0"/>
    <w:rsid w:val="008F4D7B"/>
    <w:rsid w:val="008F4E7E"/>
    <w:rsid w:val="008F5DB5"/>
    <w:rsid w:val="008F6417"/>
    <w:rsid w:val="008F65A3"/>
    <w:rsid w:val="008F796D"/>
    <w:rsid w:val="008F7D52"/>
    <w:rsid w:val="009006E8"/>
    <w:rsid w:val="00901AEA"/>
    <w:rsid w:val="0090204D"/>
    <w:rsid w:val="00902323"/>
    <w:rsid w:val="00902683"/>
    <w:rsid w:val="00902721"/>
    <w:rsid w:val="00902B0E"/>
    <w:rsid w:val="00902B9F"/>
    <w:rsid w:val="00902E4B"/>
    <w:rsid w:val="00903AB7"/>
    <w:rsid w:val="00903E39"/>
    <w:rsid w:val="00904152"/>
    <w:rsid w:val="009046B8"/>
    <w:rsid w:val="009046C7"/>
    <w:rsid w:val="0090491F"/>
    <w:rsid w:val="00904999"/>
    <w:rsid w:val="00904A5F"/>
    <w:rsid w:val="00905744"/>
    <w:rsid w:val="00905E14"/>
    <w:rsid w:val="00905FF3"/>
    <w:rsid w:val="0090604C"/>
    <w:rsid w:val="009061B0"/>
    <w:rsid w:val="0090624B"/>
    <w:rsid w:val="009062E1"/>
    <w:rsid w:val="0090680B"/>
    <w:rsid w:val="00907260"/>
    <w:rsid w:val="0090757E"/>
    <w:rsid w:val="009075CA"/>
    <w:rsid w:val="00907624"/>
    <w:rsid w:val="00907AFD"/>
    <w:rsid w:val="00907E69"/>
    <w:rsid w:val="00910842"/>
    <w:rsid w:val="009111B2"/>
    <w:rsid w:val="00911243"/>
    <w:rsid w:val="00911261"/>
    <w:rsid w:val="0091126B"/>
    <w:rsid w:val="0091151A"/>
    <w:rsid w:val="00911DC4"/>
    <w:rsid w:val="00912069"/>
    <w:rsid w:val="009122AB"/>
    <w:rsid w:val="00912374"/>
    <w:rsid w:val="009128BC"/>
    <w:rsid w:val="009131A6"/>
    <w:rsid w:val="00913372"/>
    <w:rsid w:val="009137CF"/>
    <w:rsid w:val="009138C1"/>
    <w:rsid w:val="009138D7"/>
    <w:rsid w:val="00913F1E"/>
    <w:rsid w:val="0091411D"/>
    <w:rsid w:val="009144C6"/>
    <w:rsid w:val="009147BA"/>
    <w:rsid w:val="009148A2"/>
    <w:rsid w:val="00914FBF"/>
    <w:rsid w:val="0091525B"/>
    <w:rsid w:val="009157B6"/>
    <w:rsid w:val="009157E8"/>
    <w:rsid w:val="0091581A"/>
    <w:rsid w:val="00915B08"/>
    <w:rsid w:val="00915CF5"/>
    <w:rsid w:val="00915F31"/>
    <w:rsid w:val="009161B6"/>
    <w:rsid w:val="009161D7"/>
    <w:rsid w:val="009162D2"/>
    <w:rsid w:val="0091633F"/>
    <w:rsid w:val="009167B2"/>
    <w:rsid w:val="009168BA"/>
    <w:rsid w:val="00916BA6"/>
    <w:rsid w:val="00916BB1"/>
    <w:rsid w:val="00916FA4"/>
    <w:rsid w:val="00916FBD"/>
    <w:rsid w:val="0091713C"/>
    <w:rsid w:val="00917D76"/>
    <w:rsid w:val="0092037F"/>
    <w:rsid w:val="0092082B"/>
    <w:rsid w:val="009209B2"/>
    <w:rsid w:val="00921080"/>
    <w:rsid w:val="009211DB"/>
    <w:rsid w:val="009212D5"/>
    <w:rsid w:val="009214B8"/>
    <w:rsid w:val="00921784"/>
    <w:rsid w:val="0092199C"/>
    <w:rsid w:val="00921B51"/>
    <w:rsid w:val="00921B80"/>
    <w:rsid w:val="00921F7F"/>
    <w:rsid w:val="009221EB"/>
    <w:rsid w:val="009225CD"/>
    <w:rsid w:val="00922DC7"/>
    <w:rsid w:val="00922E5A"/>
    <w:rsid w:val="009231E1"/>
    <w:rsid w:val="0092401C"/>
    <w:rsid w:val="00924068"/>
    <w:rsid w:val="00924407"/>
    <w:rsid w:val="00924463"/>
    <w:rsid w:val="00924781"/>
    <w:rsid w:val="009247B0"/>
    <w:rsid w:val="00924885"/>
    <w:rsid w:val="00924959"/>
    <w:rsid w:val="00924BE8"/>
    <w:rsid w:val="00924DE6"/>
    <w:rsid w:val="00924E4A"/>
    <w:rsid w:val="00924E6A"/>
    <w:rsid w:val="0092507E"/>
    <w:rsid w:val="00925351"/>
    <w:rsid w:val="009254F7"/>
    <w:rsid w:val="00925813"/>
    <w:rsid w:val="00925BE5"/>
    <w:rsid w:val="009264A8"/>
    <w:rsid w:val="00926920"/>
    <w:rsid w:val="009270EE"/>
    <w:rsid w:val="00927694"/>
    <w:rsid w:val="00927759"/>
    <w:rsid w:val="00927980"/>
    <w:rsid w:val="00927BE3"/>
    <w:rsid w:val="00930077"/>
    <w:rsid w:val="009303E0"/>
    <w:rsid w:val="00930434"/>
    <w:rsid w:val="00930591"/>
    <w:rsid w:val="00930973"/>
    <w:rsid w:val="00930E14"/>
    <w:rsid w:val="00931710"/>
    <w:rsid w:val="0093228B"/>
    <w:rsid w:val="00932338"/>
    <w:rsid w:val="009325C2"/>
    <w:rsid w:val="00932918"/>
    <w:rsid w:val="00932B42"/>
    <w:rsid w:val="00932B6D"/>
    <w:rsid w:val="00932CF2"/>
    <w:rsid w:val="00932FFD"/>
    <w:rsid w:val="0093333A"/>
    <w:rsid w:val="00933472"/>
    <w:rsid w:val="00933647"/>
    <w:rsid w:val="00933780"/>
    <w:rsid w:val="00933853"/>
    <w:rsid w:val="00933B60"/>
    <w:rsid w:val="00933C51"/>
    <w:rsid w:val="00934B6A"/>
    <w:rsid w:val="00934F42"/>
    <w:rsid w:val="00935180"/>
    <w:rsid w:val="009351A7"/>
    <w:rsid w:val="00935211"/>
    <w:rsid w:val="00935277"/>
    <w:rsid w:val="009354C9"/>
    <w:rsid w:val="009357E6"/>
    <w:rsid w:val="00935895"/>
    <w:rsid w:val="00936009"/>
    <w:rsid w:val="0093617A"/>
    <w:rsid w:val="0093685B"/>
    <w:rsid w:val="00936925"/>
    <w:rsid w:val="0093695C"/>
    <w:rsid w:val="00937215"/>
    <w:rsid w:val="0093748D"/>
    <w:rsid w:val="009376A1"/>
    <w:rsid w:val="009378B5"/>
    <w:rsid w:val="009379D2"/>
    <w:rsid w:val="00937C48"/>
    <w:rsid w:val="0094138C"/>
    <w:rsid w:val="00941472"/>
    <w:rsid w:val="0094185B"/>
    <w:rsid w:val="00941C80"/>
    <w:rsid w:val="00941EF4"/>
    <w:rsid w:val="0094223F"/>
    <w:rsid w:val="009428D8"/>
    <w:rsid w:val="00942931"/>
    <w:rsid w:val="00942C8E"/>
    <w:rsid w:val="009431FF"/>
    <w:rsid w:val="00943C82"/>
    <w:rsid w:val="00943EB9"/>
    <w:rsid w:val="00944042"/>
    <w:rsid w:val="00944073"/>
    <w:rsid w:val="0094443F"/>
    <w:rsid w:val="00944811"/>
    <w:rsid w:val="009449B5"/>
    <w:rsid w:val="00944A40"/>
    <w:rsid w:val="009452D8"/>
    <w:rsid w:val="00945498"/>
    <w:rsid w:val="009455A5"/>
    <w:rsid w:val="009456C6"/>
    <w:rsid w:val="00945B0B"/>
    <w:rsid w:val="00945DB0"/>
    <w:rsid w:val="00945E84"/>
    <w:rsid w:val="00946252"/>
    <w:rsid w:val="00946357"/>
    <w:rsid w:val="009464FF"/>
    <w:rsid w:val="00946522"/>
    <w:rsid w:val="009466BC"/>
    <w:rsid w:val="009467DA"/>
    <w:rsid w:val="00947100"/>
    <w:rsid w:val="00947492"/>
    <w:rsid w:val="00947756"/>
    <w:rsid w:val="00947A30"/>
    <w:rsid w:val="00947CC1"/>
    <w:rsid w:val="009500EF"/>
    <w:rsid w:val="00950E45"/>
    <w:rsid w:val="00950F26"/>
    <w:rsid w:val="00951523"/>
    <w:rsid w:val="00951936"/>
    <w:rsid w:val="00951A33"/>
    <w:rsid w:val="00951A73"/>
    <w:rsid w:val="0095206A"/>
    <w:rsid w:val="0095212E"/>
    <w:rsid w:val="00952566"/>
    <w:rsid w:val="0095288D"/>
    <w:rsid w:val="00952C61"/>
    <w:rsid w:val="00952F6E"/>
    <w:rsid w:val="00952FC1"/>
    <w:rsid w:val="0095356A"/>
    <w:rsid w:val="00953A27"/>
    <w:rsid w:val="00953A81"/>
    <w:rsid w:val="00954122"/>
    <w:rsid w:val="009543F0"/>
    <w:rsid w:val="0095441B"/>
    <w:rsid w:val="0095471E"/>
    <w:rsid w:val="00954BA3"/>
    <w:rsid w:val="009550FB"/>
    <w:rsid w:val="009557C9"/>
    <w:rsid w:val="009559F6"/>
    <w:rsid w:val="00955FFE"/>
    <w:rsid w:val="00956247"/>
    <w:rsid w:val="00956BBA"/>
    <w:rsid w:val="00956EF2"/>
    <w:rsid w:val="0095737C"/>
    <w:rsid w:val="00957440"/>
    <w:rsid w:val="00957529"/>
    <w:rsid w:val="00957B00"/>
    <w:rsid w:val="00960203"/>
    <w:rsid w:val="009606BA"/>
    <w:rsid w:val="00960AB1"/>
    <w:rsid w:val="009611BA"/>
    <w:rsid w:val="009615AE"/>
    <w:rsid w:val="0096173B"/>
    <w:rsid w:val="00961DEC"/>
    <w:rsid w:val="00962089"/>
    <w:rsid w:val="009620E0"/>
    <w:rsid w:val="009623B4"/>
    <w:rsid w:val="00962BC1"/>
    <w:rsid w:val="00963652"/>
    <w:rsid w:val="0096395D"/>
    <w:rsid w:val="009639D6"/>
    <w:rsid w:val="00963B95"/>
    <w:rsid w:val="00963C31"/>
    <w:rsid w:val="00963C55"/>
    <w:rsid w:val="00963CDC"/>
    <w:rsid w:val="0096445D"/>
    <w:rsid w:val="0096473C"/>
    <w:rsid w:val="009647D4"/>
    <w:rsid w:val="00964F81"/>
    <w:rsid w:val="0096519B"/>
    <w:rsid w:val="00965323"/>
    <w:rsid w:val="009676DF"/>
    <w:rsid w:val="00967746"/>
    <w:rsid w:val="0096784F"/>
    <w:rsid w:val="00967AB4"/>
    <w:rsid w:val="00967F28"/>
    <w:rsid w:val="009704AD"/>
    <w:rsid w:val="0097064B"/>
    <w:rsid w:val="009707A0"/>
    <w:rsid w:val="00970937"/>
    <w:rsid w:val="00970A86"/>
    <w:rsid w:val="00970D80"/>
    <w:rsid w:val="009710F0"/>
    <w:rsid w:val="00971111"/>
    <w:rsid w:val="009711CD"/>
    <w:rsid w:val="009716A2"/>
    <w:rsid w:val="00971C07"/>
    <w:rsid w:val="00971D6B"/>
    <w:rsid w:val="00971E25"/>
    <w:rsid w:val="0097243F"/>
    <w:rsid w:val="009727B6"/>
    <w:rsid w:val="00972961"/>
    <w:rsid w:val="00972A85"/>
    <w:rsid w:val="00973044"/>
    <w:rsid w:val="009739E1"/>
    <w:rsid w:val="00973A7E"/>
    <w:rsid w:val="00973AC5"/>
    <w:rsid w:val="00973F42"/>
    <w:rsid w:val="009749CF"/>
    <w:rsid w:val="0097523C"/>
    <w:rsid w:val="0097528C"/>
    <w:rsid w:val="009754C7"/>
    <w:rsid w:val="00975FBE"/>
    <w:rsid w:val="009768A4"/>
    <w:rsid w:val="00976ED5"/>
    <w:rsid w:val="00977073"/>
    <w:rsid w:val="009774A2"/>
    <w:rsid w:val="00977AA7"/>
    <w:rsid w:val="00977AEB"/>
    <w:rsid w:val="00980420"/>
    <w:rsid w:val="00980549"/>
    <w:rsid w:val="009805CC"/>
    <w:rsid w:val="009806CB"/>
    <w:rsid w:val="009807A4"/>
    <w:rsid w:val="00980A96"/>
    <w:rsid w:val="00980C2C"/>
    <w:rsid w:val="00981226"/>
    <w:rsid w:val="0098130F"/>
    <w:rsid w:val="0098236A"/>
    <w:rsid w:val="00982626"/>
    <w:rsid w:val="00982A21"/>
    <w:rsid w:val="00982A63"/>
    <w:rsid w:val="009830AF"/>
    <w:rsid w:val="0098347E"/>
    <w:rsid w:val="009838B7"/>
    <w:rsid w:val="00983B87"/>
    <w:rsid w:val="00983E5B"/>
    <w:rsid w:val="00983E73"/>
    <w:rsid w:val="00984422"/>
    <w:rsid w:val="00984FA5"/>
    <w:rsid w:val="009855B5"/>
    <w:rsid w:val="00985619"/>
    <w:rsid w:val="00985786"/>
    <w:rsid w:val="00985FAC"/>
    <w:rsid w:val="00986BB7"/>
    <w:rsid w:val="00986EF8"/>
    <w:rsid w:val="00986FF3"/>
    <w:rsid w:val="0098763D"/>
    <w:rsid w:val="009879AE"/>
    <w:rsid w:val="0099014A"/>
    <w:rsid w:val="00990233"/>
    <w:rsid w:val="009905AC"/>
    <w:rsid w:val="009907B5"/>
    <w:rsid w:val="00990D9F"/>
    <w:rsid w:val="00991023"/>
    <w:rsid w:val="0099152B"/>
    <w:rsid w:val="00991779"/>
    <w:rsid w:val="009917DF"/>
    <w:rsid w:val="009918C5"/>
    <w:rsid w:val="00991934"/>
    <w:rsid w:val="00991B82"/>
    <w:rsid w:val="00991D8B"/>
    <w:rsid w:val="00991DBD"/>
    <w:rsid w:val="00992541"/>
    <w:rsid w:val="009928B4"/>
    <w:rsid w:val="0099292D"/>
    <w:rsid w:val="00992B1E"/>
    <w:rsid w:val="0099302C"/>
    <w:rsid w:val="0099310D"/>
    <w:rsid w:val="0099375C"/>
    <w:rsid w:val="00993774"/>
    <w:rsid w:val="00993D1F"/>
    <w:rsid w:val="00994484"/>
    <w:rsid w:val="009946B8"/>
    <w:rsid w:val="00995C69"/>
    <w:rsid w:val="0099614E"/>
    <w:rsid w:val="009967A9"/>
    <w:rsid w:val="00996993"/>
    <w:rsid w:val="00996CCE"/>
    <w:rsid w:val="00996E1A"/>
    <w:rsid w:val="00996F00"/>
    <w:rsid w:val="0099706B"/>
    <w:rsid w:val="009972DD"/>
    <w:rsid w:val="009973CB"/>
    <w:rsid w:val="00997B28"/>
    <w:rsid w:val="009A0B10"/>
    <w:rsid w:val="009A0EA4"/>
    <w:rsid w:val="009A1104"/>
    <w:rsid w:val="009A17F6"/>
    <w:rsid w:val="009A1A67"/>
    <w:rsid w:val="009A1ACF"/>
    <w:rsid w:val="009A1CFB"/>
    <w:rsid w:val="009A1E68"/>
    <w:rsid w:val="009A1E86"/>
    <w:rsid w:val="009A1FA7"/>
    <w:rsid w:val="009A2137"/>
    <w:rsid w:val="009A245F"/>
    <w:rsid w:val="009A2B8B"/>
    <w:rsid w:val="009A3148"/>
    <w:rsid w:val="009A31C1"/>
    <w:rsid w:val="009A32C6"/>
    <w:rsid w:val="009A3AEB"/>
    <w:rsid w:val="009A4327"/>
    <w:rsid w:val="009A43D1"/>
    <w:rsid w:val="009A4A80"/>
    <w:rsid w:val="009A4B61"/>
    <w:rsid w:val="009A5920"/>
    <w:rsid w:val="009A653A"/>
    <w:rsid w:val="009A66F5"/>
    <w:rsid w:val="009A68BF"/>
    <w:rsid w:val="009A698A"/>
    <w:rsid w:val="009A6DBF"/>
    <w:rsid w:val="009A7227"/>
    <w:rsid w:val="009A742D"/>
    <w:rsid w:val="009A767B"/>
    <w:rsid w:val="009A77C0"/>
    <w:rsid w:val="009A77CB"/>
    <w:rsid w:val="009A7A4C"/>
    <w:rsid w:val="009A7ACA"/>
    <w:rsid w:val="009A7B58"/>
    <w:rsid w:val="009A7EE8"/>
    <w:rsid w:val="009B047E"/>
    <w:rsid w:val="009B0AD7"/>
    <w:rsid w:val="009B1386"/>
    <w:rsid w:val="009B1441"/>
    <w:rsid w:val="009B1568"/>
    <w:rsid w:val="009B20E8"/>
    <w:rsid w:val="009B30E1"/>
    <w:rsid w:val="009B33A1"/>
    <w:rsid w:val="009B4632"/>
    <w:rsid w:val="009B48BF"/>
    <w:rsid w:val="009B5C4F"/>
    <w:rsid w:val="009B65D0"/>
    <w:rsid w:val="009B6B60"/>
    <w:rsid w:val="009B717D"/>
    <w:rsid w:val="009B719A"/>
    <w:rsid w:val="009B7D33"/>
    <w:rsid w:val="009C0122"/>
    <w:rsid w:val="009C0467"/>
    <w:rsid w:val="009C0C30"/>
    <w:rsid w:val="009C0F24"/>
    <w:rsid w:val="009C1493"/>
    <w:rsid w:val="009C198A"/>
    <w:rsid w:val="009C1CB0"/>
    <w:rsid w:val="009C24D3"/>
    <w:rsid w:val="009C2D06"/>
    <w:rsid w:val="009C34B2"/>
    <w:rsid w:val="009C3A9F"/>
    <w:rsid w:val="009C3CFD"/>
    <w:rsid w:val="009C4AC9"/>
    <w:rsid w:val="009C542F"/>
    <w:rsid w:val="009C593C"/>
    <w:rsid w:val="009C5AC0"/>
    <w:rsid w:val="009C5B5B"/>
    <w:rsid w:val="009C5B69"/>
    <w:rsid w:val="009C5EA7"/>
    <w:rsid w:val="009C61BB"/>
    <w:rsid w:val="009C6B3C"/>
    <w:rsid w:val="009C7072"/>
    <w:rsid w:val="009C775B"/>
    <w:rsid w:val="009C78D3"/>
    <w:rsid w:val="009D02EF"/>
    <w:rsid w:val="009D09DA"/>
    <w:rsid w:val="009D0DAC"/>
    <w:rsid w:val="009D11FA"/>
    <w:rsid w:val="009D148F"/>
    <w:rsid w:val="009D14CC"/>
    <w:rsid w:val="009D16E5"/>
    <w:rsid w:val="009D213E"/>
    <w:rsid w:val="009D2434"/>
    <w:rsid w:val="009D2742"/>
    <w:rsid w:val="009D2AF9"/>
    <w:rsid w:val="009D3364"/>
    <w:rsid w:val="009D3369"/>
    <w:rsid w:val="009D37EC"/>
    <w:rsid w:val="009D3CAB"/>
    <w:rsid w:val="009D40BF"/>
    <w:rsid w:val="009D49F4"/>
    <w:rsid w:val="009D4A68"/>
    <w:rsid w:val="009D5084"/>
    <w:rsid w:val="009D56DF"/>
    <w:rsid w:val="009D5CB6"/>
    <w:rsid w:val="009D64F3"/>
    <w:rsid w:val="009D6703"/>
    <w:rsid w:val="009D673B"/>
    <w:rsid w:val="009D68BC"/>
    <w:rsid w:val="009D6937"/>
    <w:rsid w:val="009D7456"/>
    <w:rsid w:val="009D7591"/>
    <w:rsid w:val="009D76CD"/>
    <w:rsid w:val="009D7DA1"/>
    <w:rsid w:val="009E0159"/>
    <w:rsid w:val="009E061B"/>
    <w:rsid w:val="009E07F6"/>
    <w:rsid w:val="009E0A41"/>
    <w:rsid w:val="009E0D43"/>
    <w:rsid w:val="009E1562"/>
    <w:rsid w:val="009E1B76"/>
    <w:rsid w:val="009E22F3"/>
    <w:rsid w:val="009E24F5"/>
    <w:rsid w:val="009E259F"/>
    <w:rsid w:val="009E2817"/>
    <w:rsid w:val="009E2931"/>
    <w:rsid w:val="009E2FA9"/>
    <w:rsid w:val="009E2FD3"/>
    <w:rsid w:val="009E34CA"/>
    <w:rsid w:val="009E394E"/>
    <w:rsid w:val="009E3EAB"/>
    <w:rsid w:val="009E44CE"/>
    <w:rsid w:val="009E455D"/>
    <w:rsid w:val="009E462B"/>
    <w:rsid w:val="009E5438"/>
    <w:rsid w:val="009E5731"/>
    <w:rsid w:val="009E58F5"/>
    <w:rsid w:val="009E5AAF"/>
    <w:rsid w:val="009E5EE4"/>
    <w:rsid w:val="009E6101"/>
    <w:rsid w:val="009E618E"/>
    <w:rsid w:val="009E637E"/>
    <w:rsid w:val="009E6871"/>
    <w:rsid w:val="009E6925"/>
    <w:rsid w:val="009E69DA"/>
    <w:rsid w:val="009E6B6E"/>
    <w:rsid w:val="009E74F0"/>
    <w:rsid w:val="009E7C16"/>
    <w:rsid w:val="009E7C4C"/>
    <w:rsid w:val="009E7F6F"/>
    <w:rsid w:val="009F004C"/>
    <w:rsid w:val="009F0239"/>
    <w:rsid w:val="009F0394"/>
    <w:rsid w:val="009F0531"/>
    <w:rsid w:val="009F1053"/>
    <w:rsid w:val="009F14A4"/>
    <w:rsid w:val="009F17E2"/>
    <w:rsid w:val="009F2244"/>
    <w:rsid w:val="009F240C"/>
    <w:rsid w:val="009F2918"/>
    <w:rsid w:val="009F2B95"/>
    <w:rsid w:val="009F2E3D"/>
    <w:rsid w:val="009F340A"/>
    <w:rsid w:val="009F379E"/>
    <w:rsid w:val="009F37F8"/>
    <w:rsid w:val="009F3AAF"/>
    <w:rsid w:val="009F3F43"/>
    <w:rsid w:val="009F4CCA"/>
    <w:rsid w:val="009F4EEE"/>
    <w:rsid w:val="009F5293"/>
    <w:rsid w:val="009F5F6C"/>
    <w:rsid w:val="009F6070"/>
    <w:rsid w:val="009F6202"/>
    <w:rsid w:val="009F653F"/>
    <w:rsid w:val="009F65A0"/>
    <w:rsid w:val="009F6A9F"/>
    <w:rsid w:val="009F6AB8"/>
    <w:rsid w:val="009F75F2"/>
    <w:rsid w:val="009F7943"/>
    <w:rsid w:val="009F7A37"/>
    <w:rsid w:val="009F7B88"/>
    <w:rsid w:val="009F7BC6"/>
    <w:rsid w:val="009F7FA0"/>
    <w:rsid w:val="00A00383"/>
    <w:rsid w:val="00A009B0"/>
    <w:rsid w:val="00A01191"/>
    <w:rsid w:val="00A01381"/>
    <w:rsid w:val="00A01A01"/>
    <w:rsid w:val="00A01F38"/>
    <w:rsid w:val="00A01FEB"/>
    <w:rsid w:val="00A02453"/>
    <w:rsid w:val="00A02D52"/>
    <w:rsid w:val="00A02EAA"/>
    <w:rsid w:val="00A030CE"/>
    <w:rsid w:val="00A034B7"/>
    <w:rsid w:val="00A03582"/>
    <w:rsid w:val="00A03881"/>
    <w:rsid w:val="00A038A3"/>
    <w:rsid w:val="00A03C92"/>
    <w:rsid w:val="00A03DEA"/>
    <w:rsid w:val="00A046D6"/>
    <w:rsid w:val="00A047DE"/>
    <w:rsid w:val="00A04E3B"/>
    <w:rsid w:val="00A04F77"/>
    <w:rsid w:val="00A04F8B"/>
    <w:rsid w:val="00A05A07"/>
    <w:rsid w:val="00A06047"/>
    <w:rsid w:val="00A062B7"/>
    <w:rsid w:val="00A06969"/>
    <w:rsid w:val="00A06D03"/>
    <w:rsid w:val="00A105A2"/>
    <w:rsid w:val="00A10BEC"/>
    <w:rsid w:val="00A10E98"/>
    <w:rsid w:val="00A1128B"/>
    <w:rsid w:val="00A1189C"/>
    <w:rsid w:val="00A11C70"/>
    <w:rsid w:val="00A1226D"/>
    <w:rsid w:val="00A12776"/>
    <w:rsid w:val="00A1297B"/>
    <w:rsid w:val="00A12B12"/>
    <w:rsid w:val="00A12BF9"/>
    <w:rsid w:val="00A12D17"/>
    <w:rsid w:val="00A12F83"/>
    <w:rsid w:val="00A12F89"/>
    <w:rsid w:val="00A13138"/>
    <w:rsid w:val="00A1357A"/>
    <w:rsid w:val="00A13660"/>
    <w:rsid w:val="00A13669"/>
    <w:rsid w:val="00A13C1F"/>
    <w:rsid w:val="00A1406B"/>
    <w:rsid w:val="00A140E2"/>
    <w:rsid w:val="00A14578"/>
    <w:rsid w:val="00A145C3"/>
    <w:rsid w:val="00A1462A"/>
    <w:rsid w:val="00A14AA9"/>
    <w:rsid w:val="00A14AE2"/>
    <w:rsid w:val="00A155CC"/>
    <w:rsid w:val="00A156CB"/>
    <w:rsid w:val="00A15895"/>
    <w:rsid w:val="00A16138"/>
    <w:rsid w:val="00A1661E"/>
    <w:rsid w:val="00A167B1"/>
    <w:rsid w:val="00A16EF7"/>
    <w:rsid w:val="00A17403"/>
    <w:rsid w:val="00A20AF4"/>
    <w:rsid w:val="00A21091"/>
    <w:rsid w:val="00A2109B"/>
    <w:rsid w:val="00A21423"/>
    <w:rsid w:val="00A214D1"/>
    <w:rsid w:val="00A2160F"/>
    <w:rsid w:val="00A21BE8"/>
    <w:rsid w:val="00A21C82"/>
    <w:rsid w:val="00A21E83"/>
    <w:rsid w:val="00A2204F"/>
    <w:rsid w:val="00A22ADA"/>
    <w:rsid w:val="00A22B57"/>
    <w:rsid w:val="00A23055"/>
    <w:rsid w:val="00A231ED"/>
    <w:rsid w:val="00A2344D"/>
    <w:rsid w:val="00A23D9D"/>
    <w:rsid w:val="00A2450D"/>
    <w:rsid w:val="00A251F3"/>
    <w:rsid w:val="00A2533A"/>
    <w:rsid w:val="00A25AD6"/>
    <w:rsid w:val="00A25DEB"/>
    <w:rsid w:val="00A26A88"/>
    <w:rsid w:val="00A26C58"/>
    <w:rsid w:val="00A27704"/>
    <w:rsid w:val="00A27A60"/>
    <w:rsid w:val="00A27DD2"/>
    <w:rsid w:val="00A300F9"/>
    <w:rsid w:val="00A3037E"/>
    <w:rsid w:val="00A30F35"/>
    <w:rsid w:val="00A31514"/>
    <w:rsid w:val="00A3161C"/>
    <w:rsid w:val="00A31749"/>
    <w:rsid w:val="00A3180D"/>
    <w:rsid w:val="00A31ADB"/>
    <w:rsid w:val="00A3212E"/>
    <w:rsid w:val="00A3229F"/>
    <w:rsid w:val="00A324B4"/>
    <w:rsid w:val="00A32557"/>
    <w:rsid w:val="00A326B4"/>
    <w:rsid w:val="00A32709"/>
    <w:rsid w:val="00A32CA7"/>
    <w:rsid w:val="00A32D7F"/>
    <w:rsid w:val="00A32F74"/>
    <w:rsid w:val="00A33061"/>
    <w:rsid w:val="00A334B9"/>
    <w:rsid w:val="00A335B0"/>
    <w:rsid w:val="00A33876"/>
    <w:rsid w:val="00A338F3"/>
    <w:rsid w:val="00A33BEB"/>
    <w:rsid w:val="00A33CBD"/>
    <w:rsid w:val="00A33D7B"/>
    <w:rsid w:val="00A33FDF"/>
    <w:rsid w:val="00A3541B"/>
    <w:rsid w:val="00A35B38"/>
    <w:rsid w:val="00A35CE7"/>
    <w:rsid w:val="00A36094"/>
    <w:rsid w:val="00A365EE"/>
    <w:rsid w:val="00A36872"/>
    <w:rsid w:val="00A3690B"/>
    <w:rsid w:val="00A36988"/>
    <w:rsid w:val="00A36B69"/>
    <w:rsid w:val="00A36C67"/>
    <w:rsid w:val="00A36FD3"/>
    <w:rsid w:val="00A37284"/>
    <w:rsid w:val="00A372C8"/>
    <w:rsid w:val="00A379E6"/>
    <w:rsid w:val="00A40077"/>
    <w:rsid w:val="00A40546"/>
    <w:rsid w:val="00A405ED"/>
    <w:rsid w:val="00A40D93"/>
    <w:rsid w:val="00A40FDA"/>
    <w:rsid w:val="00A4137B"/>
    <w:rsid w:val="00A4139B"/>
    <w:rsid w:val="00A41B97"/>
    <w:rsid w:val="00A42217"/>
    <w:rsid w:val="00A42328"/>
    <w:rsid w:val="00A4278A"/>
    <w:rsid w:val="00A42AD8"/>
    <w:rsid w:val="00A42CB4"/>
    <w:rsid w:val="00A42D78"/>
    <w:rsid w:val="00A42F03"/>
    <w:rsid w:val="00A42F76"/>
    <w:rsid w:val="00A431C5"/>
    <w:rsid w:val="00A43D9E"/>
    <w:rsid w:val="00A43FFD"/>
    <w:rsid w:val="00A4444E"/>
    <w:rsid w:val="00A444C1"/>
    <w:rsid w:val="00A44885"/>
    <w:rsid w:val="00A4496E"/>
    <w:rsid w:val="00A45310"/>
    <w:rsid w:val="00A46041"/>
    <w:rsid w:val="00A4676E"/>
    <w:rsid w:val="00A47219"/>
    <w:rsid w:val="00A4750F"/>
    <w:rsid w:val="00A4780E"/>
    <w:rsid w:val="00A47A16"/>
    <w:rsid w:val="00A47E77"/>
    <w:rsid w:val="00A500D4"/>
    <w:rsid w:val="00A50415"/>
    <w:rsid w:val="00A50A7A"/>
    <w:rsid w:val="00A51D41"/>
    <w:rsid w:val="00A51F7B"/>
    <w:rsid w:val="00A5229C"/>
    <w:rsid w:val="00A52AC8"/>
    <w:rsid w:val="00A52E29"/>
    <w:rsid w:val="00A53430"/>
    <w:rsid w:val="00A535E4"/>
    <w:rsid w:val="00A53AED"/>
    <w:rsid w:val="00A53CA1"/>
    <w:rsid w:val="00A53FAF"/>
    <w:rsid w:val="00A540CC"/>
    <w:rsid w:val="00A54447"/>
    <w:rsid w:val="00A54641"/>
    <w:rsid w:val="00A5470A"/>
    <w:rsid w:val="00A55030"/>
    <w:rsid w:val="00A55A8F"/>
    <w:rsid w:val="00A55BF7"/>
    <w:rsid w:val="00A563DE"/>
    <w:rsid w:val="00A564B5"/>
    <w:rsid w:val="00A565FB"/>
    <w:rsid w:val="00A5672B"/>
    <w:rsid w:val="00A56D2E"/>
    <w:rsid w:val="00A571DE"/>
    <w:rsid w:val="00A57855"/>
    <w:rsid w:val="00A57886"/>
    <w:rsid w:val="00A578DA"/>
    <w:rsid w:val="00A57E31"/>
    <w:rsid w:val="00A604BE"/>
    <w:rsid w:val="00A60966"/>
    <w:rsid w:val="00A60EA1"/>
    <w:rsid w:val="00A6109C"/>
    <w:rsid w:val="00A6119B"/>
    <w:rsid w:val="00A61322"/>
    <w:rsid w:val="00A61C2F"/>
    <w:rsid w:val="00A61DE5"/>
    <w:rsid w:val="00A6238C"/>
    <w:rsid w:val="00A62408"/>
    <w:rsid w:val="00A62676"/>
    <w:rsid w:val="00A628E7"/>
    <w:rsid w:val="00A62F7D"/>
    <w:rsid w:val="00A630DC"/>
    <w:rsid w:val="00A6320D"/>
    <w:rsid w:val="00A63482"/>
    <w:rsid w:val="00A6373E"/>
    <w:rsid w:val="00A63E82"/>
    <w:rsid w:val="00A6475E"/>
    <w:rsid w:val="00A6492B"/>
    <w:rsid w:val="00A64B74"/>
    <w:rsid w:val="00A64BB0"/>
    <w:rsid w:val="00A64C72"/>
    <w:rsid w:val="00A64F4E"/>
    <w:rsid w:val="00A6513A"/>
    <w:rsid w:val="00A65224"/>
    <w:rsid w:val="00A654E4"/>
    <w:rsid w:val="00A6564D"/>
    <w:rsid w:val="00A658A9"/>
    <w:rsid w:val="00A658B5"/>
    <w:rsid w:val="00A6598D"/>
    <w:rsid w:val="00A668D3"/>
    <w:rsid w:val="00A6696C"/>
    <w:rsid w:val="00A6718E"/>
    <w:rsid w:val="00A675BC"/>
    <w:rsid w:val="00A677E5"/>
    <w:rsid w:val="00A67964"/>
    <w:rsid w:val="00A67BF3"/>
    <w:rsid w:val="00A67FF5"/>
    <w:rsid w:val="00A7019F"/>
    <w:rsid w:val="00A703E4"/>
    <w:rsid w:val="00A708D1"/>
    <w:rsid w:val="00A70A72"/>
    <w:rsid w:val="00A70A91"/>
    <w:rsid w:val="00A70BB9"/>
    <w:rsid w:val="00A70EC4"/>
    <w:rsid w:val="00A70F0D"/>
    <w:rsid w:val="00A7100D"/>
    <w:rsid w:val="00A71044"/>
    <w:rsid w:val="00A7123A"/>
    <w:rsid w:val="00A712D9"/>
    <w:rsid w:val="00A71602"/>
    <w:rsid w:val="00A71944"/>
    <w:rsid w:val="00A71D7D"/>
    <w:rsid w:val="00A71DEF"/>
    <w:rsid w:val="00A71E56"/>
    <w:rsid w:val="00A72098"/>
    <w:rsid w:val="00A72451"/>
    <w:rsid w:val="00A72909"/>
    <w:rsid w:val="00A72B1C"/>
    <w:rsid w:val="00A730CD"/>
    <w:rsid w:val="00A73314"/>
    <w:rsid w:val="00A73348"/>
    <w:rsid w:val="00A73806"/>
    <w:rsid w:val="00A7392A"/>
    <w:rsid w:val="00A75F0A"/>
    <w:rsid w:val="00A763DC"/>
    <w:rsid w:val="00A76763"/>
    <w:rsid w:val="00A76BA8"/>
    <w:rsid w:val="00A774A5"/>
    <w:rsid w:val="00A77711"/>
    <w:rsid w:val="00A77791"/>
    <w:rsid w:val="00A77AE7"/>
    <w:rsid w:val="00A77B82"/>
    <w:rsid w:val="00A77CB0"/>
    <w:rsid w:val="00A77F0C"/>
    <w:rsid w:val="00A77FBE"/>
    <w:rsid w:val="00A77FD8"/>
    <w:rsid w:val="00A80058"/>
    <w:rsid w:val="00A80241"/>
    <w:rsid w:val="00A8049D"/>
    <w:rsid w:val="00A8065D"/>
    <w:rsid w:val="00A808CF"/>
    <w:rsid w:val="00A80AD5"/>
    <w:rsid w:val="00A810BD"/>
    <w:rsid w:val="00A81423"/>
    <w:rsid w:val="00A814E7"/>
    <w:rsid w:val="00A818F8"/>
    <w:rsid w:val="00A81D9F"/>
    <w:rsid w:val="00A82672"/>
    <w:rsid w:val="00A82B6B"/>
    <w:rsid w:val="00A82DD7"/>
    <w:rsid w:val="00A831B9"/>
    <w:rsid w:val="00A83567"/>
    <w:rsid w:val="00A836B5"/>
    <w:rsid w:val="00A83A64"/>
    <w:rsid w:val="00A83AB4"/>
    <w:rsid w:val="00A83E71"/>
    <w:rsid w:val="00A84802"/>
    <w:rsid w:val="00A84888"/>
    <w:rsid w:val="00A84AE5"/>
    <w:rsid w:val="00A8538B"/>
    <w:rsid w:val="00A85877"/>
    <w:rsid w:val="00A8596C"/>
    <w:rsid w:val="00A85E9C"/>
    <w:rsid w:val="00A864DA"/>
    <w:rsid w:val="00A86F1D"/>
    <w:rsid w:val="00A87070"/>
    <w:rsid w:val="00A87294"/>
    <w:rsid w:val="00A874B6"/>
    <w:rsid w:val="00A87637"/>
    <w:rsid w:val="00A87B74"/>
    <w:rsid w:val="00A87C15"/>
    <w:rsid w:val="00A87CBF"/>
    <w:rsid w:val="00A87E49"/>
    <w:rsid w:val="00A901A9"/>
    <w:rsid w:val="00A903F0"/>
    <w:rsid w:val="00A908A8"/>
    <w:rsid w:val="00A90B07"/>
    <w:rsid w:val="00A910AF"/>
    <w:rsid w:val="00A911C6"/>
    <w:rsid w:val="00A912FE"/>
    <w:rsid w:val="00A91CD6"/>
    <w:rsid w:val="00A92713"/>
    <w:rsid w:val="00A92846"/>
    <w:rsid w:val="00A92CAC"/>
    <w:rsid w:val="00A92DFF"/>
    <w:rsid w:val="00A9358F"/>
    <w:rsid w:val="00A93CFD"/>
    <w:rsid w:val="00A93F8D"/>
    <w:rsid w:val="00A9402E"/>
    <w:rsid w:val="00A948EE"/>
    <w:rsid w:val="00A949AE"/>
    <w:rsid w:val="00A949C4"/>
    <w:rsid w:val="00A94B84"/>
    <w:rsid w:val="00A94D5F"/>
    <w:rsid w:val="00A95936"/>
    <w:rsid w:val="00A95C58"/>
    <w:rsid w:val="00A95EA0"/>
    <w:rsid w:val="00A962AC"/>
    <w:rsid w:val="00A9692A"/>
    <w:rsid w:val="00A96BD7"/>
    <w:rsid w:val="00A970FC"/>
    <w:rsid w:val="00A971B1"/>
    <w:rsid w:val="00A972D2"/>
    <w:rsid w:val="00A975F4"/>
    <w:rsid w:val="00A97A58"/>
    <w:rsid w:val="00AA01A7"/>
    <w:rsid w:val="00AA02B7"/>
    <w:rsid w:val="00AA02CC"/>
    <w:rsid w:val="00AA064B"/>
    <w:rsid w:val="00AA0713"/>
    <w:rsid w:val="00AA0F9A"/>
    <w:rsid w:val="00AA11DD"/>
    <w:rsid w:val="00AA135C"/>
    <w:rsid w:val="00AA1683"/>
    <w:rsid w:val="00AA1A62"/>
    <w:rsid w:val="00AA22B9"/>
    <w:rsid w:val="00AA2654"/>
    <w:rsid w:val="00AA26BC"/>
    <w:rsid w:val="00AA2BC0"/>
    <w:rsid w:val="00AA2C22"/>
    <w:rsid w:val="00AA2E76"/>
    <w:rsid w:val="00AA333C"/>
    <w:rsid w:val="00AA3F8D"/>
    <w:rsid w:val="00AA41EA"/>
    <w:rsid w:val="00AA4425"/>
    <w:rsid w:val="00AA47EB"/>
    <w:rsid w:val="00AA4CE9"/>
    <w:rsid w:val="00AA4DC8"/>
    <w:rsid w:val="00AA51A2"/>
    <w:rsid w:val="00AA5C28"/>
    <w:rsid w:val="00AA60A2"/>
    <w:rsid w:val="00AA658E"/>
    <w:rsid w:val="00AA6814"/>
    <w:rsid w:val="00AA6C74"/>
    <w:rsid w:val="00AA6EFC"/>
    <w:rsid w:val="00AA718C"/>
    <w:rsid w:val="00AA7371"/>
    <w:rsid w:val="00AA73C2"/>
    <w:rsid w:val="00AA7595"/>
    <w:rsid w:val="00AA7C79"/>
    <w:rsid w:val="00AA7D1B"/>
    <w:rsid w:val="00AB01E5"/>
    <w:rsid w:val="00AB0A9C"/>
    <w:rsid w:val="00AB0B89"/>
    <w:rsid w:val="00AB1DBE"/>
    <w:rsid w:val="00AB228D"/>
    <w:rsid w:val="00AB22B0"/>
    <w:rsid w:val="00AB2692"/>
    <w:rsid w:val="00AB2BD6"/>
    <w:rsid w:val="00AB34E7"/>
    <w:rsid w:val="00AB35BD"/>
    <w:rsid w:val="00AB3D10"/>
    <w:rsid w:val="00AB3D2C"/>
    <w:rsid w:val="00AB3D5B"/>
    <w:rsid w:val="00AB46CB"/>
    <w:rsid w:val="00AB4AD1"/>
    <w:rsid w:val="00AB4D81"/>
    <w:rsid w:val="00AB50FF"/>
    <w:rsid w:val="00AB54C6"/>
    <w:rsid w:val="00AB55BC"/>
    <w:rsid w:val="00AB5795"/>
    <w:rsid w:val="00AB57D7"/>
    <w:rsid w:val="00AB5D30"/>
    <w:rsid w:val="00AB6147"/>
    <w:rsid w:val="00AB656B"/>
    <w:rsid w:val="00AB6957"/>
    <w:rsid w:val="00AB6A89"/>
    <w:rsid w:val="00AB702D"/>
    <w:rsid w:val="00AC0720"/>
    <w:rsid w:val="00AC088D"/>
    <w:rsid w:val="00AC08F6"/>
    <w:rsid w:val="00AC1A79"/>
    <w:rsid w:val="00AC1D1F"/>
    <w:rsid w:val="00AC1FC8"/>
    <w:rsid w:val="00AC25B2"/>
    <w:rsid w:val="00AC3418"/>
    <w:rsid w:val="00AC38F6"/>
    <w:rsid w:val="00AC39A8"/>
    <w:rsid w:val="00AC3A1C"/>
    <w:rsid w:val="00AC45B5"/>
    <w:rsid w:val="00AC4770"/>
    <w:rsid w:val="00AC4CA9"/>
    <w:rsid w:val="00AC4EB1"/>
    <w:rsid w:val="00AC5187"/>
    <w:rsid w:val="00AC53ED"/>
    <w:rsid w:val="00AC5A98"/>
    <w:rsid w:val="00AC6133"/>
    <w:rsid w:val="00AC64A8"/>
    <w:rsid w:val="00AC6786"/>
    <w:rsid w:val="00AC792F"/>
    <w:rsid w:val="00AC7E90"/>
    <w:rsid w:val="00AC7F01"/>
    <w:rsid w:val="00AC7FA7"/>
    <w:rsid w:val="00AD0406"/>
    <w:rsid w:val="00AD08C6"/>
    <w:rsid w:val="00AD124A"/>
    <w:rsid w:val="00AD1892"/>
    <w:rsid w:val="00AD19C2"/>
    <w:rsid w:val="00AD1B1B"/>
    <w:rsid w:val="00AD1E7B"/>
    <w:rsid w:val="00AD276E"/>
    <w:rsid w:val="00AD2F20"/>
    <w:rsid w:val="00AD34E7"/>
    <w:rsid w:val="00AD46D6"/>
    <w:rsid w:val="00AD4E8F"/>
    <w:rsid w:val="00AD5253"/>
    <w:rsid w:val="00AD5376"/>
    <w:rsid w:val="00AD5EB5"/>
    <w:rsid w:val="00AD6663"/>
    <w:rsid w:val="00AD6BD9"/>
    <w:rsid w:val="00AD6C04"/>
    <w:rsid w:val="00AD6D2F"/>
    <w:rsid w:val="00AD6DB7"/>
    <w:rsid w:val="00AD6ED6"/>
    <w:rsid w:val="00AD7BBB"/>
    <w:rsid w:val="00AD7E77"/>
    <w:rsid w:val="00AD7EAB"/>
    <w:rsid w:val="00AE1936"/>
    <w:rsid w:val="00AE1A29"/>
    <w:rsid w:val="00AE1F05"/>
    <w:rsid w:val="00AE2242"/>
    <w:rsid w:val="00AE2659"/>
    <w:rsid w:val="00AE2C8F"/>
    <w:rsid w:val="00AE3914"/>
    <w:rsid w:val="00AE3E26"/>
    <w:rsid w:val="00AE46D9"/>
    <w:rsid w:val="00AE4FC1"/>
    <w:rsid w:val="00AE52BD"/>
    <w:rsid w:val="00AE52C6"/>
    <w:rsid w:val="00AE52FE"/>
    <w:rsid w:val="00AE57FD"/>
    <w:rsid w:val="00AE5C03"/>
    <w:rsid w:val="00AE5CA6"/>
    <w:rsid w:val="00AE5D37"/>
    <w:rsid w:val="00AE6920"/>
    <w:rsid w:val="00AE6A28"/>
    <w:rsid w:val="00AE6B3F"/>
    <w:rsid w:val="00AE6FBA"/>
    <w:rsid w:val="00AE702E"/>
    <w:rsid w:val="00AE72A1"/>
    <w:rsid w:val="00AE74BA"/>
    <w:rsid w:val="00AE750C"/>
    <w:rsid w:val="00AE75ED"/>
    <w:rsid w:val="00AE7B1C"/>
    <w:rsid w:val="00AF0067"/>
    <w:rsid w:val="00AF047F"/>
    <w:rsid w:val="00AF06CF"/>
    <w:rsid w:val="00AF0AB1"/>
    <w:rsid w:val="00AF0BF4"/>
    <w:rsid w:val="00AF0E72"/>
    <w:rsid w:val="00AF160D"/>
    <w:rsid w:val="00AF1F3D"/>
    <w:rsid w:val="00AF1FF9"/>
    <w:rsid w:val="00AF24D0"/>
    <w:rsid w:val="00AF283C"/>
    <w:rsid w:val="00AF2CF3"/>
    <w:rsid w:val="00AF3695"/>
    <w:rsid w:val="00AF3BB4"/>
    <w:rsid w:val="00AF417F"/>
    <w:rsid w:val="00AF538A"/>
    <w:rsid w:val="00AF5646"/>
    <w:rsid w:val="00AF567A"/>
    <w:rsid w:val="00AF5C6E"/>
    <w:rsid w:val="00AF62F0"/>
    <w:rsid w:val="00AF6698"/>
    <w:rsid w:val="00AF6B22"/>
    <w:rsid w:val="00AF6F9F"/>
    <w:rsid w:val="00AF791B"/>
    <w:rsid w:val="00AF7ABA"/>
    <w:rsid w:val="00AF7C48"/>
    <w:rsid w:val="00AF7EA8"/>
    <w:rsid w:val="00B00314"/>
    <w:rsid w:val="00B00CE9"/>
    <w:rsid w:val="00B00FA7"/>
    <w:rsid w:val="00B0128E"/>
    <w:rsid w:val="00B0141A"/>
    <w:rsid w:val="00B01499"/>
    <w:rsid w:val="00B02080"/>
    <w:rsid w:val="00B021E3"/>
    <w:rsid w:val="00B02374"/>
    <w:rsid w:val="00B0251A"/>
    <w:rsid w:val="00B0253F"/>
    <w:rsid w:val="00B0258A"/>
    <w:rsid w:val="00B035B5"/>
    <w:rsid w:val="00B0387A"/>
    <w:rsid w:val="00B04226"/>
    <w:rsid w:val="00B049C7"/>
    <w:rsid w:val="00B04B6F"/>
    <w:rsid w:val="00B0573B"/>
    <w:rsid w:val="00B057E0"/>
    <w:rsid w:val="00B05B39"/>
    <w:rsid w:val="00B05DE0"/>
    <w:rsid w:val="00B05FA9"/>
    <w:rsid w:val="00B06160"/>
    <w:rsid w:val="00B0632B"/>
    <w:rsid w:val="00B067BD"/>
    <w:rsid w:val="00B06A65"/>
    <w:rsid w:val="00B07949"/>
    <w:rsid w:val="00B07A9F"/>
    <w:rsid w:val="00B1003E"/>
    <w:rsid w:val="00B101D2"/>
    <w:rsid w:val="00B1021E"/>
    <w:rsid w:val="00B1099A"/>
    <w:rsid w:val="00B10C94"/>
    <w:rsid w:val="00B11178"/>
    <w:rsid w:val="00B11187"/>
    <w:rsid w:val="00B115B7"/>
    <w:rsid w:val="00B11BCB"/>
    <w:rsid w:val="00B12104"/>
    <w:rsid w:val="00B12125"/>
    <w:rsid w:val="00B1221D"/>
    <w:rsid w:val="00B12248"/>
    <w:rsid w:val="00B1246E"/>
    <w:rsid w:val="00B1313E"/>
    <w:rsid w:val="00B13311"/>
    <w:rsid w:val="00B1357B"/>
    <w:rsid w:val="00B135D9"/>
    <w:rsid w:val="00B13BE9"/>
    <w:rsid w:val="00B1425F"/>
    <w:rsid w:val="00B143D0"/>
    <w:rsid w:val="00B1461E"/>
    <w:rsid w:val="00B14FB4"/>
    <w:rsid w:val="00B14FCA"/>
    <w:rsid w:val="00B15346"/>
    <w:rsid w:val="00B153C8"/>
    <w:rsid w:val="00B154F9"/>
    <w:rsid w:val="00B1567F"/>
    <w:rsid w:val="00B156CD"/>
    <w:rsid w:val="00B15761"/>
    <w:rsid w:val="00B1593C"/>
    <w:rsid w:val="00B15A24"/>
    <w:rsid w:val="00B15A31"/>
    <w:rsid w:val="00B16303"/>
    <w:rsid w:val="00B166AA"/>
    <w:rsid w:val="00B16FF8"/>
    <w:rsid w:val="00B17542"/>
    <w:rsid w:val="00B17B91"/>
    <w:rsid w:val="00B17BF5"/>
    <w:rsid w:val="00B17E34"/>
    <w:rsid w:val="00B20628"/>
    <w:rsid w:val="00B20CC9"/>
    <w:rsid w:val="00B21083"/>
    <w:rsid w:val="00B211E2"/>
    <w:rsid w:val="00B212B8"/>
    <w:rsid w:val="00B21749"/>
    <w:rsid w:val="00B2175E"/>
    <w:rsid w:val="00B2215C"/>
    <w:rsid w:val="00B22390"/>
    <w:rsid w:val="00B225E6"/>
    <w:rsid w:val="00B22E40"/>
    <w:rsid w:val="00B23CAC"/>
    <w:rsid w:val="00B23EF9"/>
    <w:rsid w:val="00B2413E"/>
    <w:rsid w:val="00B2443D"/>
    <w:rsid w:val="00B24FCB"/>
    <w:rsid w:val="00B24FFA"/>
    <w:rsid w:val="00B25531"/>
    <w:rsid w:val="00B25710"/>
    <w:rsid w:val="00B25D1B"/>
    <w:rsid w:val="00B260EC"/>
    <w:rsid w:val="00B263BC"/>
    <w:rsid w:val="00B2641B"/>
    <w:rsid w:val="00B26758"/>
    <w:rsid w:val="00B26B34"/>
    <w:rsid w:val="00B26DD2"/>
    <w:rsid w:val="00B26EB8"/>
    <w:rsid w:val="00B26F52"/>
    <w:rsid w:val="00B27044"/>
    <w:rsid w:val="00B27159"/>
    <w:rsid w:val="00B27510"/>
    <w:rsid w:val="00B278FC"/>
    <w:rsid w:val="00B3020D"/>
    <w:rsid w:val="00B3029E"/>
    <w:rsid w:val="00B30382"/>
    <w:rsid w:val="00B30504"/>
    <w:rsid w:val="00B30A38"/>
    <w:rsid w:val="00B30FB5"/>
    <w:rsid w:val="00B3141B"/>
    <w:rsid w:val="00B31587"/>
    <w:rsid w:val="00B316A0"/>
    <w:rsid w:val="00B31B21"/>
    <w:rsid w:val="00B31B49"/>
    <w:rsid w:val="00B31DB3"/>
    <w:rsid w:val="00B3239D"/>
    <w:rsid w:val="00B323CC"/>
    <w:rsid w:val="00B3243A"/>
    <w:rsid w:val="00B3255B"/>
    <w:rsid w:val="00B329E5"/>
    <w:rsid w:val="00B32F77"/>
    <w:rsid w:val="00B32FD2"/>
    <w:rsid w:val="00B3321F"/>
    <w:rsid w:val="00B339BF"/>
    <w:rsid w:val="00B33B20"/>
    <w:rsid w:val="00B33DA8"/>
    <w:rsid w:val="00B33FC1"/>
    <w:rsid w:val="00B342DF"/>
    <w:rsid w:val="00B34566"/>
    <w:rsid w:val="00B3478C"/>
    <w:rsid w:val="00B34F29"/>
    <w:rsid w:val="00B35472"/>
    <w:rsid w:val="00B35B4F"/>
    <w:rsid w:val="00B36122"/>
    <w:rsid w:val="00B361B7"/>
    <w:rsid w:val="00B36A64"/>
    <w:rsid w:val="00B36AFC"/>
    <w:rsid w:val="00B36B66"/>
    <w:rsid w:val="00B36DF0"/>
    <w:rsid w:val="00B37221"/>
    <w:rsid w:val="00B3796E"/>
    <w:rsid w:val="00B4013B"/>
    <w:rsid w:val="00B40204"/>
    <w:rsid w:val="00B40506"/>
    <w:rsid w:val="00B40840"/>
    <w:rsid w:val="00B40B56"/>
    <w:rsid w:val="00B41064"/>
    <w:rsid w:val="00B41066"/>
    <w:rsid w:val="00B41211"/>
    <w:rsid w:val="00B41393"/>
    <w:rsid w:val="00B415C3"/>
    <w:rsid w:val="00B420D2"/>
    <w:rsid w:val="00B421EF"/>
    <w:rsid w:val="00B423F9"/>
    <w:rsid w:val="00B4255E"/>
    <w:rsid w:val="00B435C1"/>
    <w:rsid w:val="00B435F9"/>
    <w:rsid w:val="00B43E56"/>
    <w:rsid w:val="00B445D9"/>
    <w:rsid w:val="00B44A53"/>
    <w:rsid w:val="00B44F38"/>
    <w:rsid w:val="00B44F4E"/>
    <w:rsid w:val="00B4526D"/>
    <w:rsid w:val="00B45D22"/>
    <w:rsid w:val="00B460B6"/>
    <w:rsid w:val="00B461F2"/>
    <w:rsid w:val="00B4620A"/>
    <w:rsid w:val="00B465CD"/>
    <w:rsid w:val="00B46967"/>
    <w:rsid w:val="00B46AF5"/>
    <w:rsid w:val="00B46E39"/>
    <w:rsid w:val="00B46EE2"/>
    <w:rsid w:val="00B4703D"/>
    <w:rsid w:val="00B4733E"/>
    <w:rsid w:val="00B47750"/>
    <w:rsid w:val="00B503CE"/>
    <w:rsid w:val="00B5044C"/>
    <w:rsid w:val="00B50AFF"/>
    <w:rsid w:val="00B50E9A"/>
    <w:rsid w:val="00B510B7"/>
    <w:rsid w:val="00B5123D"/>
    <w:rsid w:val="00B5188C"/>
    <w:rsid w:val="00B51F9A"/>
    <w:rsid w:val="00B5212B"/>
    <w:rsid w:val="00B529D5"/>
    <w:rsid w:val="00B52BBB"/>
    <w:rsid w:val="00B53054"/>
    <w:rsid w:val="00B534FB"/>
    <w:rsid w:val="00B53725"/>
    <w:rsid w:val="00B53B17"/>
    <w:rsid w:val="00B53C0C"/>
    <w:rsid w:val="00B54857"/>
    <w:rsid w:val="00B54EE5"/>
    <w:rsid w:val="00B55348"/>
    <w:rsid w:val="00B5535F"/>
    <w:rsid w:val="00B5576B"/>
    <w:rsid w:val="00B5595E"/>
    <w:rsid w:val="00B55C07"/>
    <w:rsid w:val="00B55DD6"/>
    <w:rsid w:val="00B5612C"/>
    <w:rsid w:val="00B5619E"/>
    <w:rsid w:val="00B561B2"/>
    <w:rsid w:val="00B562E9"/>
    <w:rsid w:val="00B5630E"/>
    <w:rsid w:val="00B56340"/>
    <w:rsid w:val="00B5655B"/>
    <w:rsid w:val="00B56633"/>
    <w:rsid w:val="00B56CA3"/>
    <w:rsid w:val="00B5754A"/>
    <w:rsid w:val="00B57BC0"/>
    <w:rsid w:val="00B57BD1"/>
    <w:rsid w:val="00B60639"/>
    <w:rsid w:val="00B60B34"/>
    <w:rsid w:val="00B60DF6"/>
    <w:rsid w:val="00B61570"/>
    <w:rsid w:val="00B61607"/>
    <w:rsid w:val="00B6163F"/>
    <w:rsid w:val="00B61F6E"/>
    <w:rsid w:val="00B62105"/>
    <w:rsid w:val="00B621CE"/>
    <w:rsid w:val="00B626E9"/>
    <w:rsid w:val="00B629BD"/>
    <w:rsid w:val="00B62DCA"/>
    <w:rsid w:val="00B630B4"/>
    <w:rsid w:val="00B63666"/>
    <w:rsid w:val="00B63837"/>
    <w:rsid w:val="00B63B7E"/>
    <w:rsid w:val="00B63E09"/>
    <w:rsid w:val="00B63F0F"/>
    <w:rsid w:val="00B645CD"/>
    <w:rsid w:val="00B649F2"/>
    <w:rsid w:val="00B64C4C"/>
    <w:rsid w:val="00B64CCA"/>
    <w:rsid w:val="00B651CA"/>
    <w:rsid w:val="00B652ED"/>
    <w:rsid w:val="00B65736"/>
    <w:rsid w:val="00B658AD"/>
    <w:rsid w:val="00B659E7"/>
    <w:rsid w:val="00B6656B"/>
    <w:rsid w:val="00B66A88"/>
    <w:rsid w:val="00B67141"/>
    <w:rsid w:val="00B678E5"/>
    <w:rsid w:val="00B67D77"/>
    <w:rsid w:val="00B7001C"/>
    <w:rsid w:val="00B703B1"/>
    <w:rsid w:val="00B705BB"/>
    <w:rsid w:val="00B70775"/>
    <w:rsid w:val="00B70CCE"/>
    <w:rsid w:val="00B71439"/>
    <w:rsid w:val="00B714EA"/>
    <w:rsid w:val="00B71602"/>
    <w:rsid w:val="00B71739"/>
    <w:rsid w:val="00B71AE6"/>
    <w:rsid w:val="00B71ED1"/>
    <w:rsid w:val="00B72093"/>
    <w:rsid w:val="00B72283"/>
    <w:rsid w:val="00B72494"/>
    <w:rsid w:val="00B72BDF"/>
    <w:rsid w:val="00B736B8"/>
    <w:rsid w:val="00B74C48"/>
    <w:rsid w:val="00B752DB"/>
    <w:rsid w:val="00B752E4"/>
    <w:rsid w:val="00B75734"/>
    <w:rsid w:val="00B75787"/>
    <w:rsid w:val="00B75949"/>
    <w:rsid w:val="00B75B25"/>
    <w:rsid w:val="00B75B44"/>
    <w:rsid w:val="00B75BA2"/>
    <w:rsid w:val="00B76131"/>
    <w:rsid w:val="00B761B3"/>
    <w:rsid w:val="00B76447"/>
    <w:rsid w:val="00B76E51"/>
    <w:rsid w:val="00B7705D"/>
    <w:rsid w:val="00B77153"/>
    <w:rsid w:val="00B77253"/>
    <w:rsid w:val="00B775A7"/>
    <w:rsid w:val="00B7772E"/>
    <w:rsid w:val="00B777F8"/>
    <w:rsid w:val="00B77894"/>
    <w:rsid w:val="00B77925"/>
    <w:rsid w:val="00B77B29"/>
    <w:rsid w:val="00B77CAE"/>
    <w:rsid w:val="00B803E2"/>
    <w:rsid w:val="00B805AC"/>
    <w:rsid w:val="00B80679"/>
    <w:rsid w:val="00B80E1E"/>
    <w:rsid w:val="00B81120"/>
    <w:rsid w:val="00B813F9"/>
    <w:rsid w:val="00B81707"/>
    <w:rsid w:val="00B81C66"/>
    <w:rsid w:val="00B820F7"/>
    <w:rsid w:val="00B830D4"/>
    <w:rsid w:val="00B83544"/>
    <w:rsid w:val="00B83822"/>
    <w:rsid w:val="00B83AE3"/>
    <w:rsid w:val="00B83C58"/>
    <w:rsid w:val="00B856E7"/>
    <w:rsid w:val="00B8601B"/>
    <w:rsid w:val="00B86545"/>
    <w:rsid w:val="00B86C4F"/>
    <w:rsid w:val="00B874BD"/>
    <w:rsid w:val="00B874BE"/>
    <w:rsid w:val="00B874E6"/>
    <w:rsid w:val="00B8753F"/>
    <w:rsid w:val="00B879F6"/>
    <w:rsid w:val="00B90201"/>
    <w:rsid w:val="00B906F1"/>
    <w:rsid w:val="00B90B31"/>
    <w:rsid w:val="00B90F35"/>
    <w:rsid w:val="00B9114F"/>
    <w:rsid w:val="00B9120A"/>
    <w:rsid w:val="00B9174B"/>
    <w:rsid w:val="00B91754"/>
    <w:rsid w:val="00B91CC1"/>
    <w:rsid w:val="00B91F44"/>
    <w:rsid w:val="00B923FC"/>
    <w:rsid w:val="00B92537"/>
    <w:rsid w:val="00B92F86"/>
    <w:rsid w:val="00B92FF6"/>
    <w:rsid w:val="00B9319D"/>
    <w:rsid w:val="00B93340"/>
    <w:rsid w:val="00B9372C"/>
    <w:rsid w:val="00B93E2C"/>
    <w:rsid w:val="00B93FB0"/>
    <w:rsid w:val="00B94273"/>
    <w:rsid w:val="00B9526B"/>
    <w:rsid w:val="00B955CD"/>
    <w:rsid w:val="00B957D4"/>
    <w:rsid w:val="00B96023"/>
    <w:rsid w:val="00B9602D"/>
    <w:rsid w:val="00B963BB"/>
    <w:rsid w:val="00B96504"/>
    <w:rsid w:val="00B967E6"/>
    <w:rsid w:val="00B96924"/>
    <w:rsid w:val="00B96CB6"/>
    <w:rsid w:val="00B96DAD"/>
    <w:rsid w:val="00B96FCB"/>
    <w:rsid w:val="00B9720A"/>
    <w:rsid w:val="00B972EC"/>
    <w:rsid w:val="00B97435"/>
    <w:rsid w:val="00B974D4"/>
    <w:rsid w:val="00B976D2"/>
    <w:rsid w:val="00B979E6"/>
    <w:rsid w:val="00B97CAB"/>
    <w:rsid w:val="00B97CD1"/>
    <w:rsid w:val="00B97DBC"/>
    <w:rsid w:val="00BA0681"/>
    <w:rsid w:val="00BA091E"/>
    <w:rsid w:val="00BA0C33"/>
    <w:rsid w:val="00BA0D49"/>
    <w:rsid w:val="00BA0F1A"/>
    <w:rsid w:val="00BA1527"/>
    <w:rsid w:val="00BA1615"/>
    <w:rsid w:val="00BA1932"/>
    <w:rsid w:val="00BA25CB"/>
    <w:rsid w:val="00BA294B"/>
    <w:rsid w:val="00BA2ADF"/>
    <w:rsid w:val="00BA2B89"/>
    <w:rsid w:val="00BA2F14"/>
    <w:rsid w:val="00BA35EF"/>
    <w:rsid w:val="00BA3A2F"/>
    <w:rsid w:val="00BA3A44"/>
    <w:rsid w:val="00BA3C03"/>
    <w:rsid w:val="00BA3E3D"/>
    <w:rsid w:val="00BA41C5"/>
    <w:rsid w:val="00BA45D9"/>
    <w:rsid w:val="00BA45FA"/>
    <w:rsid w:val="00BA4619"/>
    <w:rsid w:val="00BA492C"/>
    <w:rsid w:val="00BA50F9"/>
    <w:rsid w:val="00BA5184"/>
    <w:rsid w:val="00BA5B37"/>
    <w:rsid w:val="00BA5BAC"/>
    <w:rsid w:val="00BA6342"/>
    <w:rsid w:val="00BA656F"/>
    <w:rsid w:val="00BA680B"/>
    <w:rsid w:val="00BA6A08"/>
    <w:rsid w:val="00BA6C67"/>
    <w:rsid w:val="00BA6DFE"/>
    <w:rsid w:val="00BA71BB"/>
    <w:rsid w:val="00BA7411"/>
    <w:rsid w:val="00BA7778"/>
    <w:rsid w:val="00BA7855"/>
    <w:rsid w:val="00BA7AA6"/>
    <w:rsid w:val="00BA7C00"/>
    <w:rsid w:val="00BA7C39"/>
    <w:rsid w:val="00BA7C80"/>
    <w:rsid w:val="00BB01C6"/>
    <w:rsid w:val="00BB0266"/>
    <w:rsid w:val="00BB056B"/>
    <w:rsid w:val="00BB10C3"/>
    <w:rsid w:val="00BB1EC7"/>
    <w:rsid w:val="00BB2020"/>
    <w:rsid w:val="00BB25A9"/>
    <w:rsid w:val="00BB26FE"/>
    <w:rsid w:val="00BB27FD"/>
    <w:rsid w:val="00BB2AA5"/>
    <w:rsid w:val="00BB35F9"/>
    <w:rsid w:val="00BB377A"/>
    <w:rsid w:val="00BB38B8"/>
    <w:rsid w:val="00BB3B4A"/>
    <w:rsid w:val="00BB3BD9"/>
    <w:rsid w:val="00BB4EA6"/>
    <w:rsid w:val="00BB5A12"/>
    <w:rsid w:val="00BB66E8"/>
    <w:rsid w:val="00BB671B"/>
    <w:rsid w:val="00BB68A1"/>
    <w:rsid w:val="00BB6BDE"/>
    <w:rsid w:val="00BB70CB"/>
    <w:rsid w:val="00BB7331"/>
    <w:rsid w:val="00BC0382"/>
    <w:rsid w:val="00BC0568"/>
    <w:rsid w:val="00BC0816"/>
    <w:rsid w:val="00BC0C6C"/>
    <w:rsid w:val="00BC0DD4"/>
    <w:rsid w:val="00BC0ED0"/>
    <w:rsid w:val="00BC1C8B"/>
    <w:rsid w:val="00BC1ED1"/>
    <w:rsid w:val="00BC2257"/>
    <w:rsid w:val="00BC225B"/>
    <w:rsid w:val="00BC2284"/>
    <w:rsid w:val="00BC22A8"/>
    <w:rsid w:val="00BC22DB"/>
    <w:rsid w:val="00BC2377"/>
    <w:rsid w:val="00BC3005"/>
    <w:rsid w:val="00BC302E"/>
    <w:rsid w:val="00BC31C1"/>
    <w:rsid w:val="00BC3A31"/>
    <w:rsid w:val="00BC4113"/>
    <w:rsid w:val="00BC421F"/>
    <w:rsid w:val="00BC424E"/>
    <w:rsid w:val="00BC4419"/>
    <w:rsid w:val="00BC536E"/>
    <w:rsid w:val="00BC561F"/>
    <w:rsid w:val="00BC5BFB"/>
    <w:rsid w:val="00BC6996"/>
    <w:rsid w:val="00BC7032"/>
    <w:rsid w:val="00BC7625"/>
    <w:rsid w:val="00BC77A5"/>
    <w:rsid w:val="00BD0361"/>
    <w:rsid w:val="00BD0952"/>
    <w:rsid w:val="00BD09A1"/>
    <w:rsid w:val="00BD0BE0"/>
    <w:rsid w:val="00BD0CC4"/>
    <w:rsid w:val="00BD11A4"/>
    <w:rsid w:val="00BD126F"/>
    <w:rsid w:val="00BD152F"/>
    <w:rsid w:val="00BD18BA"/>
    <w:rsid w:val="00BD1990"/>
    <w:rsid w:val="00BD1E0C"/>
    <w:rsid w:val="00BD207A"/>
    <w:rsid w:val="00BD2855"/>
    <w:rsid w:val="00BD29FC"/>
    <w:rsid w:val="00BD2A33"/>
    <w:rsid w:val="00BD2EB5"/>
    <w:rsid w:val="00BD3089"/>
    <w:rsid w:val="00BD3402"/>
    <w:rsid w:val="00BD38A8"/>
    <w:rsid w:val="00BD3DA1"/>
    <w:rsid w:val="00BD3EAC"/>
    <w:rsid w:val="00BD4173"/>
    <w:rsid w:val="00BD451B"/>
    <w:rsid w:val="00BD465C"/>
    <w:rsid w:val="00BD4A34"/>
    <w:rsid w:val="00BD4CC6"/>
    <w:rsid w:val="00BD5917"/>
    <w:rsid w:val="00BD5D73"/>
    <w:rsid w:val="00BD5FD8"/>
    <w:rsid w:val="00BD614E"/>
    <w:rsid w:val="00BD636A"/>
    <w:rsid w:val="00BD640D"/>
    <w:rsid w:val="00BD6556"/>
    <w:rsid w:val="00BD72BD"/>
    <w:rsid w:val="00BD743E"/>
    <w:rsid w:val="00BD781C"/>
    <w:rsid w:val="00BD7C6C"/>
    <w:rsid w:val="00BE072F"/>
    <w:rsid w:val="00BE0DA1"/>
    <w:rsid w:val="00BE0E02"/>
    <w:rsid w:val="00BE1602"/>
    <w:rsid w:val="00BE249B"/>
    <w:rsid w:val="00BE2B63"/>
    <w:rsid w:val="00BE2EFE"/>
    <w:rsid w:val="00BE3178"/>
    <w:rsid w:val="00BE32D3"/>
    <w:rsid w:val="00BE3390"/>
    <w:rsid w:val="00BE440F"/>
    <w:rsid w:val="00BE48B2"/>
    <w:rsid w:val="00BE4BB2"/>
    <w:rsid w:val="00BE5422"/>
    <w:rsid w:val="00BE5715"/>
    <w:rsid w:val="00BE5AEF"/>
    <w:rsid w:val="00BE5EDF"/>
    <w:rsid w:val="00BE611D"/>
    <w:rsid w:val="00BE66FB"/>
    <w:rsid w:val="00BE6BB6"/>
    <w:rsid w:val="00BE71CA"/>
    <w:rsid w:val="00BE731F"/>
    <w:rsid w:val="00BE78ED"/>
    <w:rsid w:val="00BE7A2C"/>
    <w:rsid w:val="00BE7A47"/>
    <w:rsid w:val="00BE7B4C"/>
    <w:rsid w:val="00BE7DB0"/>
    <w:rsid w:val="00BE7FB6"/>
    <w:rsid w:val="00BF03FC"/>
    <w:rsid w:val="00BF06A5"/>
    <w:rsid w:val="00BF0773"/>
    <w:rsid w:val="00BF0C43"/>
    <w:rsid w:val="00BF0D5F"/>
    <w:rsid w:val="00BF0E24"/>
    <w:rsid w:val="00BF104E"/>
    <w:rsid w:val="00BF1423"/>
    <w:rsid w:val="00BF144F"/>
    <w:rsid w:val="00BF14FD"/>
    <w:rsid w:val="00BF1519"/>
    <w:rsid w:val="00BF193A"/>
    <w:rsid w:val="00BF1A03"/>
    <w:rsid w:val="00BF1FBD"/>
    <w:rsid w:val="00BF212E"/>
    <w:rsid w:val="00BF256A"/>
    <w:rsid w:val="00BF2F56"/>
    <w:rsid w:val="00BF37FC"/>
    <w:rsid w:val="00BF4730"/>
    <w:rsid w:val="00BF4E23"/>
    <w:rsid w:val="00BF512D"/>
    <w:rsid w:val="00BF5275"/>
    <w:rsid w:val="00BF54D6"/>
    <w:rsid w:val="00BF5CC9"/>
    <w:rsid w:val="00BF5DD4"/>
    <w:rsid w:val="00BF695D"/>
    <w:rsid w:val="00BF6B88"/>
    <w:rsid w:val="00BF6BDD"/>
    <w:rsid w:val="00BF6EB1"/>
    <w:rsid w:val="00BF742F"/>
    <w:rsid w:val="00BF7591"/>
    <w:rsid w:val="00BF77C8"/>
    <w:rsid w:val="00BF7AFC"/>
    <w:rsid w:val="00BF7C45"/>
    <w:rsid w:val="00BF7CEF"/>
    <w:rsid w:val="00BF7F6E"/>
    <w:rsid w:val="00C00091"/>
    <w:rsid w:val="00C000FE"/>
    <w:rsid w:val="00C0032E"/>
    <w:rsid w:val="00C003B1"/>
    <w:rsid w:val="00C0109E"/>
    <w:rsid w:val="00C012E4"/>
    <w:rsid w:val="00C01DFD"/>
    <w:rsid w:val="00C01E9E"/>
    <w:rsid w:val="00C01F81"/>
    <w:rsid w:val="00C0209C"/>
    <w:rsid w:val="00C02758"/>
    <w:rsid w:val="00C029E1"/>
    <w:rsid w:val="00C02FB6"/>
    <w:rsid w:val="00C0317F"/>
    <w:rsid w:val="00C03262"/>
    <w:rsid w:val="00C03318"/>
    <w:rsid w:val="00C0338F"/>
    <w:rsid w:val="00C0339D"/>
    <w:rsid w:val="00C0350A"/>
    <w:rsid w:val="00C038C7"/>
    <w:rsid w:val="00C03BCB"/>
    <w:rsid w:val="00C03F85"/>
    <w:rsid w:val="00C040DA"/>
    <w:rsid w:val="00C04469"/>
    <w:rsid w:val="00C05105"/>
    <w:rsid w:val="00C051B6"/>
    <w:rsid w:val="00C05243"/>
    <w:rsid w:val="00C05AA8"/>
    <w:rsid w:val="00C05CA2"/>
    <w:rsid w:val="00C0603B"/>
    <w:rsid w:val="00C061E6"/>
    <w:rsid w:val="00C06494"/>
    <w:rsid w:val="00C069F9"/>
    <w:rsid w:val="00C06D73"/>
    <w:rsid w:val="00C06EAE"/>
    <w:rsid w:val="00C0738E"/>
    <w:rsid w:val="00C073BB"/>
    <w:rsid w:val="00C07750"/>
    <w:rsid w:val="00C07889"/>
    <w:rsid w:val="00C078E0"/>
    <w:rsid w:val="00C10665"/>
    <w:rsid w:val="00C10B40"/>
    <w:rsid w:val="00C11050"/>
    <w:rsid w:val="00C111AE"/>
    <w:rsid w:val="00C117ED"/>
    <w:rsid w:val="00C11C0E"/>
    <w:rsid w:val="00C11E57"/>
    <w:rsid w:val="00C11F19"/>
    <w:rsid w:val="00C11FDF"/>
    <w:rsid w:val="00C1221E"/>
    <w:rsid w:val="00C1249A"/>
    <w:rsid w:val="00C126AB"/>
    <w:rsid w:val="00C12749"/>
    <w:rsid w:val="00C12FAF"/>
    <w:rsid w:val="00C1343E"/>
    <w:rsid w:val="00C136FB"/>
    <w:rsid w:val="00C13A82"/>
    <w:rsid w:val="00C13B04"/>
    <w:rsid w:val="00C13B5D"/>
    <w:rsid w:val="00C13DD6"/>
    <w:rsid w:val="00C13F44"/>
    <w:rsid w:val="00C13F6E"/>
    <w:rsid w:val="00C14063"/>
    <w:rsid w:val="00C140F2"/>
    <w:rsid w:val="00C14365"/>
    <w:rsid w:val="00C151D7"/>
    <w:rsid w:val="00C1588A"/>
    <w:rsid w:val="00C15ACA"/>
    <w:rsid w:val="00C15DD1"/>
    <w:rsid w:val="00C160B9"/>
    <w:rsid w:val="00C160F7"/>
    <w:rsid w:val="00C167D0"/>
    <w:rsid w:val="00C16CC2"/>
    <w:rsid w:val="00C17735"/>
    <w:rsid w:val="00C17AD6"/>
    <w:rsid w:val="00C17BD3"/>
    <w:rsid w:val="00C2041B"/>
    <w:rsid w:val="00C20BB6"/>
    <w:rsid w:val="00C2162F"/>
    <w:rsid w:val="00C2163F"/>
    <w:rsid w:val="00C21A58"/>
    <w:rsid w:val="00C21B65"/>
    <w:rsid w:val="00C21EC3"/>
    <w:rsid w:val="00C22C81"/>
    <w:rsid w:val="00C23FFF"/>
    <w:rsid w:val="00C245E4"/>
    <w:rsid w:val="00C245FB"/>
    <w:rsid w:val="00C24737"/>
    <w:rsid w:val="00C248AB"/>
    <w:rsid w:val="00C24C98"/>
    <w:rsid w:val="00C256F3"/>
    <w:rsid w:val="00C25AC8"/>
    <w:rsid w:val="00C25C44"/>
    <w:rsid w:val="00C268D1"/>
    <w:rsid w:val="00C26DE7"/>
    <w:rsid w:val="00C26E7A"/>
    <w:rsid w:val="00C26F10"/>
    <w:rsid w:val="00C26F29"/>
    <w:rsid w:val="00C27291"/>
    <w:rsid w:val="00C2753E"/>
    <w:rsid w:val="00C278D8"/>
    <w:rsid w:val="00C27B27"/>
    <w:rsid w:val="00C3010D"/>
    <w:rsid w:val="00C30184"/>
    <w:rsid w:val="00C30341"/>
    <w:rsid w:val="00C30872"/>
    <w:rsid w:val="00C30C58"/>
    <w:rsid w:val="00C31280"/>
    <w:rsid w:val="00C31321"/>
    <w:rsid w:val="00C314CC"/>
    <w:rsid w:val="00C314CE"/>
    <w:rsid w:val="00C31D72"/>
    <w:rsid w:val="00C32367"/>
    <w:rsid w:val="00C3249F"/>
    <w:rsid w:val="00C32A06"/>
    <w:rsid w:val="00C3324A"/>
    <w:rsid w:val="00C33301"/>
    <w:rsid w:val="00C3427B"/>
    <w:rsid w:val="00C34590"/>
    <w:rsid w:val="00C34C97"/>
    <w:rsid w:val="00C35075"/>
    <w:rsid w:val="00C350E6"/>
    <w:rsid w:val="00C3543A"/>
    <w:rsid w:val="00C3573E"/>
    <w:rsid w:val="00C3599D"/>
    <w:rsid w:val="00C36EC4"/>
    <w:rsid w:val="00C37002"/>
    <w:rsid w:val="00C370E5"/>
    <w:rsid w:val="00C3748D"/>
    <w:rsid w:val="00C37833"/>
    <w:rsid w:val="00C37B3E"/>
    <w:rsid w:val="00C40155"/>
    <w:rsid w:val="00C403B0"/>
    <w:rsid w:val="00C406BE"/>
    <w:rsid w:val="00C410D1"/>
    <w:rsid w:val="00C41455"/>
    <w:rsid w:val="00C4147A"/>
    <w:rsid w:val="00C41962"/>
    <w:rsid w:val="00C41BBC"/>
    <w:rsid w:val="00C41BEC"/>
    <w:rsid w:val="00C42263"/>
    <w:rsid w:val="00C425C5"/>
    <w:rsid w:val="00C42788"/>
    <w:rsid w:val="00C42CD8"/>
    <w:rsid w:val="00C43436"/>
    <w:rsid w:val="00C44292"/>
    <w:rsid w:val="00C44676"/>
    <w:rsid w:val="00C449C7"/>
    <w:rsid w:val="00C44A93"/>
    <w:rsid w:val="00C44D0D"/>
    <w:rsid w:val="00C44FAB"/>
    <w:rsid w:val="00C44FF3"/>
    <w:rsid w:val="00C4519F"/>
    <w:rsid w:val="00C4535B"/>
    <w:rsid w:val="00C457C1"/>
    <w:rsid w:val="00C45B59"/>
    <w:rsid w:val="00C45C7D"/>
    <w:rsid w:val="00C45D0D"/>
    <w:rsid w:val="00C462AB"/>
    <w:rsid w:val="00C4699C"/>
    <w:rsid w:val="00C46B51"/>
    <w:rsid w:val="00C46CCB"/>
    <w:rsid w:val="00C46CD8"/>
    <w:rsid w:val="00C46CDB"/>
    <w:rsid w:val="00C4756F"/>
    <w:rsid w:val="00C47653"/>
    <w:rsid w:val="00C47AA8"/>
    <w:rsid w:val="00C47C6E"/>
    <w:rsid w:val="00C47F39"/>
    <w:rsid w:val="00C50F06"/>
    <w:rsid w:val="00C51160"/>
    <w:rsid w:val="00C5136C"/>
    <w:rsid w:val="00C51435"/>
    <w:rsid w:val="00C51581"/>
    <w:rsid w:val="00C515B7"/>
    <w:rsid w:val="00C5169B"/>
    <w:rsid w:val="00C51A0A"/>
    <w:rsid w:val="00C52195"/>
    <w:rsid w:val="00C521FF"/>
    <w:rsid w:val="00C522F6"/>
    <w:rsid w:val="00C523D2"/>
    <w:rsid w:val="00C5283A"/>
    <w:rsid w:val="00C53104"/>
    <w:rsid w:val="00C53231"/>
    <w:rsid w:val="00C5388D"/>
    <w:rsid w:val="00C53CF2"/>
    <w:rsid w:val="00C53F07"/>
    <w:rsid w:val="00C54ECC"/>
    <w:rsid w:val="00C55AA5"/>
    <w:rsid w:val="00C55CEC"/>
    <w:rsid w:val="00C56028"/>
    <w:rsid w:val="00C56281"/>
    <w:rsid w:val="00C56CFA"/>
    <w:rsid w:val="00C570FE"/>
    <w:rsid w:val="00C573FA"/>
    <w:rsid w:val="00C574F9"/>
    <w:rsid w:val="00C57C84"/>
    <w:rsid w:val="00C57E09"/>
    <w:rsid w:val="00C6046F"/>
    <w:rsid w:val="00C60910"/>
    <w:rsid w:val="00C609C2"/>
    <w:rsid w:val="00C60AAE"/>
    <w:rsid w:val="00C61F95"/>
    <w:rsid w:val="00C623D5"/>
    <w:rsid w:val="00C62685"/>
    <w:rsid w:val="00C626DA"/>
    <w:rsid w:val="00C6295D"/>
    <w:rsid w:val="00C63DF6"/>
    <w:rsid w:val="00C63EE4"/>
    <w:rsid w:val="00C64B6F"/>
    <w:rsid w:val="00C64F57"/>
    <w:rsid w:val="00C6504D"/>
    <w:rsid w:val="00C654CC"/>
    <w:rsid w:val="00C65F09"/>
    <w:rsid w:val="00C66960"/>
    <w:rsid w:val="00C6729A"/>
    <w:rsid w:val="00C673EA"/>
    <w:rsid w:val="00C67619"/>
    <w:rsid w:val="00C70293"/>
    <w:rsid w:val="00C704FC"/>
    <w:rsid w:val="00C711A8"/>
    <w:rsid w:val="00C727C2"/>
    <w:rsid w:val="00C72D99"/>
    <w:rsid w:val="00C72E85"/>
    <w:rsid w:val="00C73B3C"/>
    <w:rsid w:val="00C74011"/>
    <w:rsid w:val="00C74030"/>
    <w:rsid w:val="00C74337"/>
    <w:rsid w:val="00C74589"/>
    <w:rsid w:val="00C74A82"/>
    <w:rsid w:val="00C74FDA"/>
    <w:rsid w:val="00C750A6"/>
    <w:rsid w:val="00C7513C"/>
    <w:rsid w:val="00C751FE"/>
    <w:rsid w:val="00C75A6D"/>
    <w:rsid w:val="00C766A5"/>
    <w:rsid w:val="00C76A09"/>
    <w:rsid w:val="00C76AE2"/>
    <w:rsid w:val="00C76B97"/>
    <w:rsid w:val="00C76F01"/>
    <w:rsid w:val="00C77464"/>
    <w:rsid w:val="00C7759D"/>
    <w:rsid w:val="00C77790"/>
    <w:rsid w:val="00C778CF"/>
    <w:rsid w:val="00C77B0A"/>
    <w:rsid w:val="00C77F53"/>
    <w:rsid w:val="00C806C5"/>
    <w:rsid w:val="00C808C8"/>
    <w:rsid w:val="00C80925"/>
    <w:rsid w:val="00C8092A"/>
    <w:rsid w:val="00C80E87"/>
    <w:rsid w:val="00C815A6"/>
    <w:rsid w:val="00C81674"/>
    <w:rsid w:val="00C81C2E"/>
    <w:rsid w:val="00C81C6C"/>
    <w:rsid w:val="00C8202B"/>
    <w:rsid w:val="00C82AAF"/>
    <w:rsid w:val="00C82ACF"/>
    <w:rsid w:val="00C82D3B"/>
    <w:rsid w:val="00C82E10"/>
    <w:rsid w:val="00C83E88"/>
    <w:rsid w:val="00C84221"/>
    <w:rsid w:val="00C84749"/>
    <w:rsid w:val="00C84AED"/>
    <w:rsid w:val="00C84DCD"/>
    <w:rsid w:val="00C84EBA"/>
    <w:rsid w:val="00C85480"/>
    <w:rsid w:val="00C86337"/>
    <w:rsid w:val="00C863EF"/>
    <w:rsid w:val="00C86504"/>
    <w:rsid w:val="00C86834"/>
    <w:rsid w:val="00C86B3D"/>
    <w:rsid w:val="00C86DA7"/>
    <w:rsid w:val="00C87065"/>
    <w:rsid w:val="00C87195"/>
    <w:rsid w:val="00C874D9"/>
    <w:rsid w:val="00C87594"/>
    <w:rsid w:val="00C87685"/>
    <w:rsid w:val="00C8769E"/>
    <w:rsid w:val="00C87B32"/>
    <w:rsid w:val="00C87C26"/>
    <w:rsid w:val="00C87D7C"/>
    <w:rsid w:val="00C87DE2"/>
    <w:rsid w:val="00C90216"/>
    <w:rsid w:val="00C907E1"/>
    <w:rsid w:val="00C90A1A"/>
    <w:rsid w:val="00C90E61"/>
    <w:rsid w:val="00C90FD6"/>
    <w:rsid w:val="00C91096"/>
    <w:rsid w:val="00C912AE"/>
    <w:rsid w:val="00C91EBF"/>
    <w:rsid w:val="00C92141"/>
    <w:rsid w:val="00C922DE"/>
    <w:rsid w:val="00C9269F"/>
    <w:rsid w:val="00C9270E"/>
    <w:rsid w:val="00C92BA3"/>
    <w:rsid w:val="00C9313C"/>
    <w:rsid w:val="00C93310"/>
    <w:rsid w:val="00C9345A"/>
    <w:rsid w:val="00C93F0F"/>
    <w:rsid w:val="00C94106"/>
    <w:rsid w:val="00C9426C"/>
    <w:rsid w:val="00C9429F"/>
    <w:rsid w:val="00C94317"/>
    <w:rsid w:val="00C94B3D"/>
    <w:rsid w:val="00C94DC5"/>
    <w:rsid w:val="00C95512"/>
    <w:rsid w:val="00C957B6"/>
    <w:rsid w:val="00C957B9"/>
    <w:rsid w:val="00C95CAA"/>
    <w:rsid w:val="00C96433"/>
    <w:rsid w:val="00C96C31"/>
    <w:rsid w:val="00C96C93"/>
    <w:rsid w:val="00C97624"/>
    <w:rsid w:val="00C9789E"/>
    <w:rsid w:val="00C97F87"/>
    <w:rsid w:val="00C97FF9"/>
    <w:rsid w:val="00CA01C6"/>
    <w:rsid w:val="00CA03C6"/>
    <w:rsid w:val="00CA07EC"/>
    <w:rsid w:val="00CA0AAB"/>
    <w:rsid w:val="00CA0FA3"/>
    <w:rsid w:val="00CA109D"/>
    <w:rsid w:val="00CA115D"/>
    <w:rsid w:val="00CA134F"/>
    <w:rsid w:val="00CA14B6"/>
    <w:rsid w:val="00CA1645"/>
    <w:rsid w:val="00CA1BC2"/>
    <w:rsid w:val="00CA2087"/>
    <w:rsid w:val="00CA2DA1"/>
    <w:rsid w:val="00CA338B"/>
    <w:rsid w:val="00CA36CB"/>
    <w:rsid w:val="00CA3798"/>
    <w:rsid w:val="00CA39CD"/>
    <w:rsid w:val="00CA39D1"/>
    <w:rsid w:val="00CA3AF9"/>
    <w:rsid w:val="00CA3B74"/>
    <w:rsid w:val="00CA42E6"/>
    <w:rsid w:val="00CA4780"/>
    <w:rsid w:val="00CA4C49"/>
    <w:rsid w:val="00CA4D77"/>
    <w:rsid w:val="00CA53D8"/>
    <w:rsid w:val="00CA54C5"/>
    <w:rsid w:val="00CA5D19"/>
    <w:rsid w:val="00CA6475"/>
    <w:rsid w:val="00CA6BD2"/>
    <w:rsid w:val="00CA713F"/>
    <w:rsid w:val="00CA78EF"/>
    <w:rsid w:val="00CB045C"/>
    <w:rsid w:val="00CB09BF"/>
    <w:rsid w:val="00CB0A47"/>
    <w:rsid w:val="00CB140B"/>
    <w:rsid w:val="00CB1AFF"/>
    <w:rsid w:val="00CB1DC9"/>
    <w:rsid w:val="00CB1E42"/>
    <w:rsid w:val="00CB1F9D"/>
    <w:rsid w:val="00CB204E"/>
    <w:rsid w:val="00CB2308"/>
    <w:rsid w:val="00CB265C"/>
    <w:rsid w:val="00CB2731"/>
    <w:rsid w:val="00CB2739"/>
    <w:rsid w:val="00CB2914"/>
    <w:rsid w:val="00CB3B71"/>
    <w:rsid w:val="00CB4214"/>
    <w:rsid w:val="00CB4702"/>
    <w:rsid w:val="00CB49D9"/>
    <w:rsid w:val="00CB4A49"/>
    <w:rsid w:val="00CB4F5E"/>
    <w:rsid w:val="00CB529B"/>
    <w:rsid w:val="00CB534D"/>
    <w:rsid w:val="00CB5449"/>
    <w:rsid w:val="00CB5B0D"/>
    <w:rsid w:val="00CB5C82"/>
    <w:rsid w:val="00CB5FF3"/>
    <w:rsid w:val="00CB60AC"/>
    <w:rsid w:val="00CB7266"/>
    <w:rsid w:val="00CB7500"/>
    <w:rsid w:val="00CB7859"/>
    <w:rsid w:val="00CB7B19"/>
    <w:rsid w:val="00CB7BAC"/>
    <w:rsid w:val="00CB7EE6"/>
    <w:rsid w:val="00CC0320"/>
    <w:rsid w:val="00CC042D"/>
    <w:rsid w:val="00CC123F"/>
    <w:rsid w:val="00CC1AA1"/>
    <w:rsid w:val="00CC1EF6"/>
    <w:rsid w:val="00CC215C"/>
    <w:rsid w:val="00CC268B"/>
    <w:rsid w:val="00CC2A49"/>
    <w:rsid w:val="00CC2B41"/>
    <w:rsid w:val="00CC2C15"/>
    <w:rsid w:val="00CC2F7B"/>
    <w:rsid w:val="00CC3061"/>
    <w:rsid w:val="00CC33A9"/>
    <w:rsid w:val="00CC3465"/>
    <w:rsid w:val="00CC3C4B"/>
    <w:rsid w:val="00CC3E54"/>
    <w:rsid w:val="00CC434D"/>
    <w:rsid w:val="00CC4353"/>
    <w:rsid w:val="00CC4CB4"/>
    <w:rsid w:val="00CC4F95"/>
    <w:rsid w:val="00CC5A79"/>
    <w:rsid w:val="00CC5C85"/>
    <w:rsid w:val="00CC6AD6"/>
    <w:rsid w:val="00CC7822"/>
    <w:rsid w:val="00CC7AEB"/>
    <w:rsid w:val="00CC7B19"/>
    <w:rsid w:val="00CD079E"/>
    <w:rsid w:val="00CD0D8B"/>
    <w:rsid w:val="00CD169E"/>
    <w:rsid w:val="00CD19B5"/>
    <w:rsid w:val="00CD1C14"/>
    <w:rsid w:val="00CD1F4E"/>
    <w:rsid w:val="00CD206D"/>
    <w:rsid w:val="00CD282D"/>
    <w:rsid w:val="00CD3319"/>
    <w:rsid w:val="00CD3523"/>
    <w:rsid w:val="00CD405A"/>
    <w:rsid w:val="00CD46BC"/>
    <w:rsid w:val="00CD4B56"/>
    <w:rsid w:val="00CD4CE3"/>
    <w:rsid w:val="00CD513B"/>
    <w:rsid w:val="00CD53BE"/>
    <w:rsid w:val="00CD5479"/>
    <w:rsid w:val="00CD5498"/>
    <w:rsid w:val="00CD5605"/>
    <w:rsid w:val="00CD58EC"/>
    <w:rsid w:val="00CD5E23"/>
    <w:rsid w:val="00CD60C3"/>
    <w:rsid w:val="00CD6FA6"/>
    <w:rsid w:val="00CD70F1"/>
    <w:rsid w:val="00CD735E"/>
    <w:rsid w:val="00CD742D"/>
    <w:rsid w:val="00CE09CE"/>
    <w:rsid w:val="00CE0A6D"/>
    <w:rsid w:val="00CE0AE7"/>
    <w:rsid w:val="00CE0D51"/>
    <w:rsid w:val="00CE0D91"/>
    <w:rsid w:val="00CE14F0"/>
    <w:rsid w:val="00CE1787"/>
    <w:rsid w:val="00CE1834"/>
    <w:rsid w:val="00CE1CCC"/>
    <w:rsid w:val="00CE22B4"/>
    <w:rsid w:val="00CE279D"/>
    <w:rsid w:val="00CE2F75"/>
    <w:rsid w:val="00CE304B"/>
    <w:rsid w:val="00CE30A1"/>
    <w:rsid w:val="00CE3396"/>
    <w:rsid w:val="00CE3724"/>
    <w:rsid w:val="00CE41F6"/>
    <w:rsid w:val="00CE42E1"/>
    <w:rsid w:val="00CE446A"/>
    <w:rsid w:val="00CE4606"/>
    <w:rsid w:val="00CE4B0D"/>
    <w:rsid w:val="00CE4D2B"/>
    <w:rsid w:val="00CE4FA6"/>
    <w:rsid w:val="00CE5058"/>
    <w:rsid w:val="00CE51D1"/>
    <w:rsid w:val="00CE520F"/>
    <w:rsid w:val="00CE5AD3"/>
    <w:rsid w:val="00CE5BE5"/>
    <w:rsid w:val="00CE5C8E"/>
    <w:rsid w:val="00CE5E39"/>
    <w:rsid w:val="00CE664D"/>
    <w:rsid w:val="00CE6686"/>
    <w:rsid w:val="00CE6BCE"/>
    <w:rsid w:val="00CE7261"/>
    <w:rsid w:val="00CE75C6"/>
    <w:rsid w:val="00CF0038"/>
    <w:rsid w:val="00CF02A1"/>
    <w:rsid w:val="00CF0E2B"/>
    <w:rsid w:val="00CF121E"/>
    <w:rsid w:val="00CF12FB"/>
    <w:rsid w:val="00CF1610"/>
    <w:rsid w:val="00CF19D7"/>
    <w:rsid w:val="00CF1EC0"/>
    <w:rsid w:val="00CF212D"/>
    <w:rsid w:val="00CF274B"/>
    <w:rsid w:val="00CF2837"/>
    <w:rsid w:val="00CF2929"/>
    <w:rsid w:val="00CF2A37"/>
    <w:rsid w:val="00CF2A73"/>
    <w:rsid w:val="00CF3F26"/>
    <w:rsid w:val="00CF4ED3"/>
    <w:rsid w:val="00CF54D9"/>
    <w:rsid w:val="00CF577E"/>
    <w:rsid w:val="00CF5C53"/>
    <w:rsid w:val="00CF676F"/>
    <w:rsid w:val="00CF7231"/>
    <w:rsid w:val="00CF723B"/>
    <w:rsid w:val="00CF7291"/>
    <w:rsid w:val="00CF7A1C"/>
    <w:rsid w:val="00CF7DE2"/>
    <w:rsid w:val="00D003F9"/>
    <w:rsid w:val="00D004CB"/>
    <w:rsid w:val="00D00596"/>
    <w:rsid w:val="00D007FE"/>
    <w:rsid w:val="00D00B00"/>
    <w:rsid w:val="00D00D18"/>
    <w:rsid w:val="00D00EBD"/>
    <w:rsid w:val="00D00FE3"/>
    <w:rsid w:val="00D00FE4"/>
    <w:rsid w:val="00D011DB"/>
    <w:rsid w:val="00D0143B"/>
    <w:rsid w:val="00D01606"/>
    <w:rsid w:val="00D01C58"/>
    <w:rsid w:val="00D02443"/>
    <w:rsid w:val="00D0256D"/>
    <w:rsid w:val="00D026CB"/>
    <w:rsid w:val="00D026F9"/>
    <w:rsid w:val="00D02CF8"/>
    <w:rsid w:val="00D0313E"/>
    <w:rsid w:val="00D033B3"/>
    <w:rsid w:val="00D0380B"/>
    <w:rsid w:val="00D03B45"/>
    <w:rsid w:val="00D03D4E"/>
    <w:rsid w:val="00D03EF3"/>
    <w:rsid w:val="00D04007"/>
    <w:rsid w:val="00D040D7"/>
    <w:rsid w:val="00D043E1"/>
    <w:rsid w:val="00D048A9"/>
    <w:rsid w:val="00D048E4"/>
    <w:rsid w:val="00D04B5F"/>
    <w:rsid w:val="00D05687"/>
    <w:rsid w:val="00D0571C"/>
    <w:rsid w:val="00D05860"/>
    <w:rsid w:val="00D05890"/>
    <w:rsid w:val="00D05965"/>
    <w:rsid w:val="00D059EA"/>
    <w:rsid w:val="00D05F1E"/>
    <w:rsid w:val="00D061F8"/>
    <w:rsid w:val="00D06404"/>
    <w:rsid w:val="00D066FC"/>
    <w:rsid w:val="00D06733"/>
    <w:rsid w:val="00D06C09"/>
    <w:rsid w:val="00D0713D"/>
    <w:rsid w:val="00D072FB"/>
    <w:rsid w:val="00D104D5"/>
    <w:rsid w:val="00D10521"/>
    <w:rsid w:val="00D1067B"/>
    <w:rsid w:val="00D109F6"/>
    <w:rsid w:val="00D10A07"/>
    <w:rsid w:val="00D10B47"/>
    <w:rsid w:val="00D10B98"/>
    <w:rsid w:val="00D114D1"/>
    <w:rsid w:val="00D1181B"/>
    <w:rsid w:val="00D11899"/>
    <w:rsid w:val="00D1192A"/>
    <w:rsid w:val="00D11E80"/>
    <w:rsid w:val="00D12247"/>
    <w:rsid w:val="00D12B7B"/>
    <w:rsid w:val="00D130C8"/>
    <w:rsid w:val="00D13360"/>
    <w:rsid w:val="00D1338E"/>
    <w:rsid w:val="00D135C9"/>
    <w:rsid w:val="00D13891"/>
    <w:rsid w:val="00D13A41"/>
    <w:rsid w:val="00D13A8B"/>
    <w:rsid w:val="00D14CBB"/>
    <w:rsid w:val="00D14D4C"/>
    <w:rsid w:val="00D15331"/>
    <w:rsid w:val="00D1560B"/>
    <w:rsid w:val="00D16090"/>
    <w:rsid w:val="00D16E25"/>
    <w:rsid w:val="00D17630"/>
    <w:rsid w:val="00D177A0"/>
    <w:rsid w:val="00D17800"/>
    <w:rsid w:val="00D17876"/>
    <w:rsid w:val="00D17A03"/>
    <w:rsid w:val="00D200CB"/>
    <w:rsid w:val="00D2021A"/>
    <w:rsid w:val="00D20330"/>
    <w:rsid w:val="00D211AC"/>
    <w:rsid w:val="00D21201"/>
    <w:rsid w:val="00D21494"/>
    <w:rsid w:val="00D21585"/>
    <w:rsid w:val="00D22020"/>
    <w:rsid w:val="00D22981"/>
    <w:rsid w:val="00D229DF"/>
    <w:rsid w:val="00D22D47"/>
    <w:rsid w:val="00D22D8B"/>
    <w:rsid w:val="00D23115"/>
    <w:rsid w:val="00D231D9"/>
    <w:rsid w:val="00D2380F"/>
    <w:rsid w:val="00D23A12"/>
    <w:rsid w:val="00D23B88"/>
    <w:rsid w:val="00D23B98"/>
    <w:rsid w:val="00D23C6F"/>
    <w:rsid w:val="00D23E3C"/>
    <w:rsid w:val="00D23F87"/>
    <w:rsid w:val="00D244AF"/>
    <w:rsid w:val="00D24986"/>
    <w:rsid w:val="00D24CCD"/>
    <w:rsid w:val="00D24DCF"/>
    <w:rsid w:val="00D24E8C"/>
    <w:rsid w:val="00D259D3"/>
    <w:rsid w:val="00D260EC"/>
    <w:rsid w:val="00D2615F"/>
    <w:rsid w:val="00D26514"/>
    <w:rsid w:val="00D26CC3"/>
    <w:rsid w:val="00D26CEF"/>
    <w:rsid w:val="00D26F1F"/>
    <w:rsid w:val="00D26F7E"/>
    <w:rsid w:val="00D27241"/>
    <w:rsid w:val="00D272DF"/>
    <w:rsid w:val="00D27B49"/>
    <w:rsid w:val="00D27FDA"/>
    <w:rsid w:val="00D307D4"/>
    <w:rsid w:val="00D30E29"/>
    <w:rsid w:val="00D3107F"/>
    <w:rsid w:val="00D31525"/>
    <w:rsid w:val="00D315AB"/>
    <w:rsid w:val="00D316D7"/>
    <w:rsid w:val="00D31D53"/>
    <w:rsid w:val="00D31DEC"/>
    <w:rsid w:val="00D32267"/>
    <w:rsid w:val="00D325EE"/>
    <w:rsid w:val="00D3285F"/>
    <w:rsid w:val="00D329D8"/>
    <w:rsid w:val="00D330CC"/>
    <w:rsid w:val="00D33C99"/>
    <w:rsid w:val="00D33FE6"/>
    <w:rsid w:val="00D34400"/>
    <w:rsid w:val="00D3474D"/>
    <w:rsid w:val="00D347AF"/>
    <w:rsid w:val="00D34854"/>
    <w:rsid w:val="00D34ABD"/>
    <w:rsid w:val="00D34D6D"/>
    <w:rsid w:val="00D34E9D"/>
    <w:rsid w:val="00D34F0B"/>
    <w:rsid w:val="00D35126"/>
    <w:rsid w:val="00D35254"/>
    <w:rsid w:val="00D353E1"/>
    <w:rsid w:val="00D35C70"/>
    <w:rsid w:val="00D35E2B"/>
    <w:rsid w:val="00D35E4E"/>
    <w:rsid w:val="00D36638"/>
    <w:rsid w:val="00D36A3D"/>
    <w:rsid w:val="00D36C5B"/>
    <w:rsid w:val="00D36E03"/>
    <w:rsid w:val="00D36E9D"/>
    <w:rsid w:val="00D36EF9"/>
    <w:rsid w:val="00D3735F"/>
    <w:rsid w:val="00D373EC"/>
    <w:rsid w:val="00D37EDE"/>
    <w:rsid w:val="00D40729"/>
    <w:rsid w:val="00D4086C"/>
    <w:rsid w:val="00D41035"/>
    <w:rsid w:val="00D41D9B"/>
    <w:rsid w:val="00D41DBA"/>
    <w:rsid w:val="00D42189"/>
    <w:rsid w:val="00D423B7"/>
    <w:rsid w:val="00D426A2"/>
    <w:rsid w:val="00D427A3"/>
    <w:rsid w:val="00D42B1B"/>
    <w:rsid w:val="00D42B87"/>
    <w:rsid w:val="00D42CE2"/>
    <w:rsid w:val="00D43428"/>
    <w:rsid w:val="00D4349A"/>
    <w:rsid w:val="00D439DF"/>
    <w:rsid w:val="00D43D23"/>
    <w:rsid w:val="00D44A60"/>
    <w:rsid w:val="00D44C07"/>
    <w:rsid w:val="00D44F7B"/>
    <w:rsid w:val="00D45079"/>
    <w:rsid w:val="00D453FD"/>
    <w:rsid w:val="00D46147"/>
    <w:rsid w:val="00D4628A"/>
    <w:rsid w:val="00D46509"/>
    <w:rsid w:val="00D46619"/>
    <w:rsid w:val="00D471C7"/>
    <w:rsid w:val="00D4723A"/>
    <w:rsid w:val="00D47444"/>
    <w:rsid w:val="00D5060B"/>
    <w:rsid w:val="00D51432"/>
    <w:rsid w:val="00D51A5E"/>
    <w:rsid w:val="00D51E46"/>
    <w:rsid w:val="00D52501"/>
    <w:rsid w:val="00D52527"/>
    <w:rsid w:val="00D52818"/>
    <w:rsid w:val="00D52B99"/>
    <w:rsid w:val="00D531E3"/>
    <w:rsid w:val="00D53608"/>
    <w:rsid w:val="00D536D3"/>
    <w:rsid w:val="00D53E1B"/>
    <w:rsid w:val="00D53F82"/>
    <w:rsid w:val="00D5426F"/>
    <w:rsid w:val="00D547C3"/>
    <w:rsid w:val="00D54D86"/>
    <w:rsid w:val="00D55E9F"/>
    <w:rsid w:val="00D5616A"/>
    <w:rsid w:val="00D56FE7"/>
    <w:rsid w:val="00D600DF"/>
    <w:rsid w:val="00D6023F"/>
    <w:rsid w:val="00D602C6"/>
    <w:rsid w:val="00D6070D"/>
    <w:rsid w:val="00D60D85"/>
    <w:rsid w:val="00D610F0"/>
    <w:rsid w:val="00D6116A"/>
    <w:rsid w:val="00D6133D"/>
    <w:rsid w:val="00D616A5"/>
    <w:rsid w:val="00D616BA"/>
    <w:rsid w:val="00D617C5"/>
    <w:rsid w:val="00D61F0F"/>
    <w:rsid w:val="00D624B9"/>
    <w:rsid w:val="00D626F2"/>
    <w:rsid w:val="00D62CBD"/>
    <w:rsid w:val="00D62FAF"/>
    <w:rsid w:val="00D6355F"/>
    <w:rsid w:val="00D635DC"/>
    <w:rsid w:val="00D636FB"/>
    <w:rsid w:val="00D63BC8"/>
    <w:rsid w:val="00D63BFA"/>
    <w:rsid w:val="00D64914"/>
    <w:rsid w:val="00D64B36"/>
    <w:rsid w:val="00D64BB6"/>
    <w:rsid w:val="00D65651"/>
    <w:rsid w:val="00D659A5"/>
    <w:rsid w:val="00D65A1E"/>
    <w:rsid w:val="00D6664D"/>
    <w:rsid w:val="00D6678E"/>
    <w:rsid w:val="00D66926"/>
    <w:rsid w:val="00D66D4E"/>
    <w:rsid w:val="00D670B9"/>
    <w:rsid w:val="00D672F3"/>
    <w:rsid w:val="00D673B2"/>
    <w:rsid w:val="00D67498"/>
    <w:rsid w:val="00D6750B"/>
    <w:rsid w:val="00D679B0"/>
    <w:rsid w:val="00D67B44"/>
    <w:rsid w:val="00D67C87"/>
    <w:rsid w:val="00D67ECE"/>
    <w:rsid w:val="00D67FDB"/>
    <w:rsid w:val="00D702A7"/>
    <w:rsid w:val="00D702ED"/>
    <w:rsid w:val="00D70367"/>
    <w:rsid w:val="00D70482"/>
    <w:rsid w:val="00D7065B"/>
    <w:rsid w:val="00D706B2"/>
    <w:rsid w:val="00D70915"/>
    <w:rsid w:val="00D70B4A"/>
    <w:rsid w:val="00D7108B"/>
    <w:rsid w:val="00D7167C"/>
    <w:rsid w:val="00D71683"/>
    <w:rsid w:val="00D718C9"/>
    <w:rsid w:val="00D71EC3"/>
    <w:rsid w:val="00D7218E"/>
    <w:rsid w:val="00D722BE"/>
    <w:rsid w:val="00D72309"/>
    <w:rsid w:val="00D725C3"/>
    <w:rsid w:val="00D72788"/>
    <w:rsid w:val="00D72A0F"/>
    <w:rsid w:val="00D73221"/>
    <w:rsid w:val="00D735FC"/>
    <w:rsid w:val="00D73A41"/>
    <w:rsid w:val="00D74463"/>
    <w:rsid w:val="00D749BC"/>
    <w:rsid w:val="00D74A2B"/>
    <w:rsid w:val="00D74CD0"/>
    <w:rsid w:val="00D74E6E"/>
    <w:rsid w:val="00D750B4"/>
    <w:rsid w:val="00D75164"/>
    <w:rsid w:val="00D757AB"/>
    <w:rsid w:val="00D75EAA"/>
    <w:rsid w:val="00D76448"/>
    <w:rsid w:val="00D76827"/>
    <w:rsid w:val="00D76887"/>
    <w:rsid w:val="00D77113"/>
    <w:rsid w:val="00D77589"/>
    <w:rsid w:val="00D779EC"/>
    <w:rsid w:val="00D77CAB"/>
    <w:rsid w:val="00D77FE5"/>
    <w:rsid w:val="00D80117"/>
    <w:rsid w:val="00D80524"/>
    <w:rsid w:val="00D80737"/>
    <w:rsid w:val="00D80A02"/>
    <w:rsid w:val="00D80D54"/>
    <w:rsid w:val="00D80F97"/>
    <w:rsid w:val="00D80FB4"/>
    <w:rsid w:val="00D81432"/>
    <w:rsid w:val="00D815E4"/>
    <w:rsid w:val="00D81C36"/>
    <w:rsid w:val="00D81D49"/>
    <w:rsid w:val="00D8265C"/>
    <w:rsid w:val="00D82B1C"/>
    <w:rsid w:val="00D831D0"/>
    <w:rsid w:val="00D8376B"/>
    <w:rsid w:val="00D84189"/>
    <w:rsid w:val="00D8432A"/>
    <w:rsid w:val="00D843FB"/>
    <w:rsid w:val="00D84E12"/>
    <w:rsid w:val="00D84F59"/>
    <w:rsid w:val="00D8594E"/>
    <w:rsid w:val="00D85955"/>
    <w:rsid w:val="00D85B84"/>
    <w:rsid w:val="00D86A49"/>
    <w:rsid w:val="00D86DD1"/>
    <w:rsid w:val="00D870F7"/>
    <w:rsid w:val="00D8710F"/>
    <w:rsid w:val="00D873E3"/>
    <w:rsid w:val="00D87427"/>
    <w:rsid w:val="00D87517"/>
    <w:rsid w:val="00D87A53"/>
    <w:rsid w:val="00D90165"/>
    <w:rsid w:val="00D90254"/>
    <w:rsid w:val="00D904BD"/>
    <w:rsid w:val="00D904F5"/>
    <w:rsid w:val="00D90751"/>
    <w:rsid w:val="00D90805"/>
    <w:rsid w:val="00D90A69"/>
    <w:rsid w:val="00D90AD4"/>
    <w:rsid w:val="00D90E83"/>
    <w:rsid w:val="00D90EA3"/>
    <w:rsid w:val="00D914C5"/>
    <w:rsid w:val="00D91C45"/>
    <w:rsid w:val="00D9206B"/>
    <w:rsid w:val="00D9209A"/>
    <w:rsid w:val="00D92211"/>
    <w:rsid w:val="00D924F4"/>
    <w:rsid w:val="00D92A5A"/>
    <w:rsid w:val="00D92BD7"/>
    <w:rsid w:val="00D92C67"/>
    <w:rsid w:val="00D93EA4"/>
    <w:rsid w:val="00D94386"/>
    <w:rsid w:val="00D94460"/>
    <w:rsid w:val="00D94BC4"/>
    <w:rsid w:val="00D94BF8"/>
    <w:rsid w:val="00D94D54"/>
    <w:rsid w:val="00D952AF"/>
    <w:rsid w:val="00D95323"/>
    <w:rsid w:val="00D95680"/>
    <w:rsid w:val="00D95977"/>
    <w:rsid w:val="00D96267"/>
    <w:rsid w:val="00D964C0"/>
    <w:rsid w:val="00D96793"/>
    <w:rsid w:val="00D970DD"/>
    <w:rsid w:val="00D97D0C"/>
    <w:rsid w:val="00D97D76"/>
    <w:rsid w:val="00D97DBA"/>
    <w:rsid w:val="00DA0A5D"/>
    <w:rsid w:val="00DA0F7E"/>
    <w:rsid w:val="00DA10FD"/>
    <w:rsid w:val="00DA118A"/>
    <w:rsid w:val="00DA135D"/>
    <w:rsid w:val="00DA1701"/>
    <w:rsid w:val="00DA182C"/>
    <w:rsid w:val="00DA1ED8"/>
    <w:rsid w:val="00DA1FD8"/>
    <w:rsid w:val="00DA2021"/>
    <w:rsid w:val="00DA225A"/>
    <w:rsid w:val="00DA22EF"/>
    <w:rsid w:val="00DA28CA"/>
    <w:rsid w:val="00DA2C52"/>
    <w:rsid w:val="00DA2EEB"/>
    <w:rsid w:val="00DA3834"/>
    <w:rsid w:val="00DA3939"/>
    <w:rsid w:val="00DA4C7E"/>
    <w:rsid w:val="00DA4E5B"/>
    <w:rsid w:val="00DA56A2"/>
    <w:rsid w:val="00DA5CB4"/>
    <w:rsid w:val="00DA6716"/>
    <w:rsid w:val="00DA6A4F"/>
    <w:rsid w:val="00DA7B6C"/>
    <w:rsid w:val="00DA7F2A"/>
    <w:rsid w:val="00DB0203"/>
    <w:rsid w:val="00DB0B90"/>
    <w:rsid w:val="00DB126B"/>
    <w:rsid w:val="00DB1454"/>
    <w:rsid w:val="00DB15A9"/>
    <w:rsid w:val="00DB1A6E"/>
    <w:rsid w:val="00DB20BA"/>
    <w:rsid w:val="00DB2129"/>
    <w:rsid w:val="00DB2496"/>
    <w:rsid w:val="00DB2DD3"/>
    <w:rsid w:val="00DB36AD"/>
    <w:rsid w:val="00DB3D40"/>
    <w:rsid w:val="00DB4D1D"/>
    <w:rsid w:val="00DB5E65"/>
    <w:rsid w:val="00DB6500"/>
    <w:rsid w:val="00DB66CA"/>
    <w:rsid w:val="00DB6ED5"/>
    <w:rsid w:val="00DB73F4"/>
    <w:rsid w:val="00DB78A9"/>
    <w:rsid w:val="00DB78D4"/>
    <w:rsid w:val="00DB7ABE"/>
    <w:rsid w:val="00DB7BA3"/>
    <w:rsid w:val="00DB7BE5"/>
    <w:rsid w:val="00DB7CBA"/>
    <w:rsid w:val="00DB7CE0"/>
    <w:rsid w:val="00DC0194"/>
    <w:rsid w:val="00DC0D7E"/>
    <w:rsid w:val="00DC0F6F"/>
    <w:rsid w:val="00DC1085"/>
    <w:rsid w:val="00DC10C0"/>
    <w:rsid w:val="00DC12F8"/>
    <w:rsid w:val="00DC153B"/>
    <w:rsid w:val="00DC1AE8"/>
    <w:rsid w:val="00DC1FDF"/>
    <w:rsid w:val="00DC1FF9"/>
    <w:rsid w:val="00DC2295"/>
    <w:rsid w:val="00DC3465"/>
    <w:rsid w:val="00DC34EE"/>
    <w:rsid w:val="00DC3639"/>
    <w:rsid w:val="00DC4276"/>
    <w:rsid w:val="00DC42DF"/>
    <w:rsid w:val="00DC49F8"/>
    <w:rsid w:val="00DC4E24"/>
    <w:rsid w:val="00DC5969"/>
    <w:rsid w:val="00DC5C4A"/>
    <w:rsid w:val="00DC5F42"/>
    <w:rsid w:val="00DC6E1D"/>
    <w:rsid w:val="00DC7884"/>
    <w:rsid w:val="00DC7CA7"/>
    <w:rsid w:val="00DC7CE0"/>
    <w:rsid w:val="00DD0905"/>
    <w:rsid w:val="00DD10E9"/>
    <w:rsid w:val="00DD11AF"/>
    <w:rsid w:val="00DD1569"/>
    <w:rsid w:val="00DD1D9A"/>
    <w:rsid w:val="00DD1EC9"/>
    <w:rsid w:val="00DD297D"/>
    <w:rsid w:val="00DD3791"/>
    <w:rsid w:val="00DD3D36"/>
    <w:rsid w:val="00DD4081"/>
    <w:rsid w:val="00DD43F6"/>
    <w:rsid w:val="00DD4CA2"/>
    <w:rsid w:val="00DD5714"/>
    <w:rsid w:val="00DD58E9"/>
    <w:rsid w:val="00DD5A79"/>
    <w:rsid w:val="00DD612D"/>
    <w:rsid w:val="00DD66B0"/>
    <w:rsid w:val="00DD6797"/>
    <w:rsid w:val="00DD681C"/>
    <w:rsid w:val="00DD682A"/>
    <w:rsid w:val="00DD6DB8"/>
    <w:rsid w:val="00DD6FD8"/>
    <w:rsid w:val="00DD7124"/>
    <w:rsid w:val="00DD715D"/>
    <w:rsid w:val="00DD787C"/>
    <w:rsid w:val="00DD7C7C"/>
    <w:rsid w:val="00DD7E6B"/>
    <w:rsid w:val="00DD7E8A"/>
    <w:rsid w:val="00DD7EB5"/>
    <w:rsid w:val="00DE0481"/>
    <w:rsid w:val="00DE0715"/>
    <w:rsid w:val="00DE0DD5"/>
    <w:rsid w:val="00DE0E9E"/>
    <w:rsid w:val="00DE1DAD"/>
    <w:rsid w:val="00DE1F54"/>
    <w:rsid w:val="00DE22A9"/>
    <w:rsid w:val="00DE22AB"/>
    <w:rsid w:val="00DE2467"/>
    <w:rsid w:val="00DE24AD"/>
    <w:rsid w:val="00DE2656"/>
    <w:rsid w:val="00DE2904"/>
    <w:rsid w:val="00DE2EF8"/>
    <w:rsid w:val="00DE32A2"/>
    <w:rsid w:val="00DE3444"/>
    <w:rsid w:val="00DE3514"/>
    <w:rsid w:val="00DE357A"/>
    <w:rsid w:val="00DE3C26"/>
    <w:rsid w:val="00DE3E62"/>
    <w:rsid w:val="00DE3E73"/>
    <w:rsid w:val="00DE46FD"/>
    <w:rsid w:val="00DE48C3"/>
    <w:rsid w:val="00DE49C3"/>
    <w:rsid w:val="00DE4B76"/>
    <w:rsid w:val="00DE4DE0"/>
    <w:rsid w:val="00DE4F36"/>
    <w:rsid w:val="00DE5080"/>
    <w:rsid w:val="00DE539E"/>
    <w:rsid w:val="00DE58EB"/>
    <w:rsid w:val="00DE5AEF"/>
    <w:rsid w:val="00DE5B6A"/>
    <w:rsid w:val="00DE5C18"/>
    <w:rsid w:val="00DE5C6A"/>
    <w:rsid w:val="00DE6181"/>
    <w:rsid w:val="00DE6183"/>
    <w:rsid w:val="00DE61BD"/>
    <w:rsid w:val="00DE637B"/>
    <w:rsid w:val="00DE675E"/>
    <w:rsid w:val="00DE6D8A"/>
    <w:rsid w:val="00DE6E80"/>
    <w:rsid w:val="00DE6EAF"/>
    <w:rsid w:val="00DE7992"/>
    <w:rsid w:val="00DE7B33"/>
    <w:rsid w:val="00DE7D08"/>
    <w:rsid w:val="00DF0172"/>
    <w:rsid w:val="00DF0B4F"/>
    <w:rsid w:val="00DF0DC3"/>
    <w:rsid w:val="00DF0E1F"/>
    <w:rsid w:val="00DF1278"/>
    <w:rsid w:val="00DF15BF"/>
    <w:rsid w:val="00DF1931"/>
    <w:rsid w:val="00DF1F97"/>
    <w:rsid w:val="00DF2184"/>
    <w:rsid w:val="00DF2B75"/>
    <w:rsid w:val="00DF2BE8"/>
    <w:rsid w:val="00DF3025"/>
    <w:rsid w:val="00DF30F6"/>
    <w:rsid w:val="00DF3105"/>
    <w:rsid w:val="00DF3260"/>
    <w:rsid w:val="00DF3419"/>
    <w:rsid w:val="00DF3ADA"/>
    <w:rsid w:val="00DF4077"/>
    <w:rsid w:val="00DF4272"/>
    <w:rsid w:val="00DF4429"/>
    <w:rsid w:val="00DF461C"/>
    <w:rsid w:val="00DF473D"/>
    <w:rsid w:val="00DF4A50"/>
    <w:rsid w:val="00DF4B1F"/>
    <w:rsid w:val="00DF4C46"/>
    <w:rsid w:val="00DF4DDE"/>
    <w:rsid w:val="00DF5295"/>
    <w:rsid w:val="00DF52EA"/>
    <w:rsid w:val="00DF5968"/>
    <w:rsid w:val="00DF5D84"/>
    <w:rsid w:val="00DF5E22"/>
    <w:rsid w:val="00DF6086"/>
    <w:rsid w:val="00DF655D"/>
    <w:rsid w:val="00DF6834"/>
    <w:rsid w:val="00DF690E"/>
    <w:rsid w:val="00DF6AC6"/>
    <w:rsid w:val="00DF7001"/>
    <w:rsid w:val="00DF74CB"/>
    <w:rsid w:val="00DF778D"/>
    <w:rsid w:val="00DF7BC1"/>
    <w:rsid w:val="00DF7E7C"/>
    <w:rsid w:val="00DF7F52"/>
    <w:rsid w:val="00E00445"/>
    <w:rsid w:val="00E0056A"/>
    <w:rsid w:val="00E00849"/>
    <w:rsid w:val="00E016D4"/>
    <w:rsid w:val="00E018D7"/>
    <w:rsid w:val="00E01A65"/>
    <w:rsid w:val="00E01BCB"/>
    <w:rsid w:val="00E024DD"/>
    <w:rsid w:val="00E02936"/>
    <w:rsid w:val="00E031B5"/>
    <w:rsid w:val="00E035E5"/>
    <w:rsid w:val="00E043E3"/>
    <w:rsid w:val="00E0452E"/>
    <w:rsid w:val="00E04AA7"/>
    <w:rsid w:val="00E04D24"/>
    <w:rsid w:val="00E04EDE"/>
    <w:rsid w:val="00E05431"/>
    <w:rsid w:val="00E0632B"/>
    <w:rsid w:val="00E06A2B"/>
    <w:rsid w:val="00E06C85"/>
    <w:rsid w:val="00E06F5E"/>
    <w:rsid w:val="00E06F71"/>
    <w:rsid w:val="00E073CE"/>
    <w:rsid w:val="00E076D7"/>
    <w:rsid w:val="00E07BD7"/>
    <w:rsid w:val="00E10240"/>
    <w:rsid w:val="00E106F2"/>
    <w:rsid w:val="00E1074A"/>
    <w:rsid w:val="00E10D99"/>
    <w:rsid w:val="00E1115E"/>
    <w:rsid w:val="00E12147"/>
    <w:rsid w:val="00E121EE"/>
    <w:rsid w:val="00E12618"/>
    <w:rsid w:val="00E1293D"/>
    <w:rsid w:val="00E12CF7"/>
    <w:rsid w:val="00E131C3"/>
    <w:rsid w:val="00E1323B"/>
    <w:rsid w:val="00E13339"/>
    <w:rsid w:val="00E136A6"/>
    <w:rsid w:val="00E13D69"/>
    <w:rsid w:val="00E13FA1"/>
    <w:rsid w:val="00E141ED"/>
    <w:rsid w:val="00E14383"/>
    <w:rsid w:val="00E14665"/>
    <w:rsid w:val="00E146C2"/>
    <w:rsid w:val="00E14C2D"/>
    <w:rsid w:val="00E15185"/>
    <w:rsid w:val="00E15930"/>
    <w:rsid w:val="00E15B3E"/>
    <w:rsid w:val="00E15C9B"/>
    <w:rsid w:val="00E15DB2"/>
    <w:rsid w:val="00E15E7D"/>
    <w:rsid w:val="00E16078"/>
    <w:rsid w:val="00E16DCB"/>
    <w:rsid w:val="00E1760C"/>
    <w:rsid w:val="00E17625"/>
    <w:rsid w:val="00E17BEE"/>
    <w:rsid w:val="00E20412"/>
    <w:rsid w:val="00E20CF6"/>
    <w:rsid w:val="00E212C2"/>
    <w:rsid w:val="00E214EE"/>
    <w:rsid w:val="00E21BFA"/>
    <w:rsid w:val="00E21C0A"/>
    <w:rsid w:val="00E21E65"/>
    <w:rsid w:val="00E21E70"/>
    <w:rsid w:val="00E21F7C"/>
    <w:rsid w:val="00E22BC8"/>
    <w:rsid w:val="00E2351D"/>
    <w:rsid w:val="00E23AF8"/>
    <w:rsid w:val="00E23CA5"/>
    <w:rsid w:val="00E24076"/>
    <w:rsid w:val="00E24315"/>
    <w:rsid w:val="00E2478F"/>
    <w:rsid w:val="00E248ED"/>
    <w:rsid w:val="00E24CD8"/>
    <w:rsid w:val="00E25321"/>
    <w:rsid w:val="00E253D0"/>
    <w:rsid w:val="00E25432"/>
    <w:rsid w:val="00E254F3"/>
    <w:rsid w:val="00E25591"/>
    <w:rsid w:val="00E25753"/>
    <w:rsid w:val="00E25B1B"/>
    <w:rsid w:val="00E25BAE"/>
    <w:rsid w:val="00E26488"/>
    <w:rsid w:val="00E265EE"/>
    <w:rsid w:val="00E26C3F"/>
    <w:rsid w:val="00E26F96"/>
    <w:rsid w:val="00E273E6"/>
    <w:rsid w:val="00E2755C"/>
    <w:rsid w:val="00E27FD8"/>
    <w:rsid w:val="00E30FE0"/>
    <w:rsid w:val="00E310D2"/>
    <w:rsid w:val="00E31138"/>
    <w:rsid w:val="00E315DF"/>
    <w:rsid w:val="00E316DA"/>
    <w:rsid w:val="00E31A0C"/>
    <w:rsid w:val="00E325F2"/>
    <w:rsid w:val="00E3260B"/>
    <w:rsid w:val="00E328A8"/>
    <w:rsid w:val="00E32DD3"/>
    <w:rsid w:val="00E32E8F"/>
    <w:rsid w:val="00E332B5"/>
    <w:rsid w:val="00E33451"/>
    <w:rsid w:val="00E3376B"/>
    <w:rsid w:val="00E339A3"/>
    <w:rsid w:val="00E3401D"/>
    <w:rsid w:val="00E34066"/>
    <w:rsid w:val="00E35188"/>
    <w:rsid w:val="00E358FD"/>
    <w:rsid w:val="00E35972"/>
    <w:rsid w:val="00E35976"/>
    <w:rsid w:val="00E35B5C"/>
    <w:rsid w:val="00E36033"/>
    <w:rsid w:val="00E36406"/>
    <w:rsid w:val="00E36F2E"/>
    <w:rsid w:val="00E36FD1"/>
    <w:rsid w:val="00E3701B"/>
    <w:rsid w:val="00E3707B"/>
    <w:rsid w:val="00E37192"/>
    <w:rsid w:val="00E37293"/>
    <w:rsid w:val="00E374BE"/>
    <w:rsid w:val="00E37B68"/>
    <w:rsid w:val="00E37C88"/>
    <w:rsid w:val="00E403A5"/>
    <w:rsid w:val="00E40AEB"/>
    <w:rsid w:val="00E40B38"/>
    <w:rsid w:val="00E4103C"/>
    <w:rsid w:val="00E429D4"/>
    <w:rsid w:val="00E42E09"/>
    <w:rsid w:val="00E43245"/>
    <w:rsid w:val="00E4366A"/>
    <w:rsid w:val="00E436F4"/>
    <w:rsid w:val="00E4375A"/>
    <w:rsid w:val="00E4377C"/>
    <w:rsid w:val="00E43A8C"/>
    <w:rsid w:val="00E43B32"/>
    <w:rsid w:val="00E43ECC"/>
    <w:rsid w:val="00E4454A"/>
    <w:rsid w:val="00E446DE"/>
    <w:rsid w:val="00E4488D"/>
    <w:rsid w:val="00E44F25"/>
    <w:rsid w:val="00E45DC6"/>
    <w:rsid w:val="00E45EFF"/>
    <w:rsid w:val="00E46126"/>
    <w:rsid w:val="00E46460"/>
    <w:rsid w:val="00E46588"/>
    <w:rsid w:val="00E46AED"/>
    <w:rsid w:val="00E46AF6"/>
    <w:rsid w:val="00E4708B"/>
    <w:rsid w:val="00E47245"/>
    <w:rsid w:val="00E4761B"/>
    <w:rsid w:val="00E50094"/>
    <w:rsid w:val="00E507AA"/>
    <w:rsid w:val="00E5083E"/>
    <w:rsid w:val="00E50DF1"/>
    <w:rsid w:val="00E50E41"/>
    <w:rsid w:val="00E51214"/>
    <w:rsid w:val="00E51219"/>
    <w:rsid w:val="00E516DC"/>
    <w:rsid w:val="00E529F3"/>
    <w:rsid w:val="00E52F1F"/>
    <w:rsid w:val="00E5322E"/>
    <w:rsid w:val="00E53472"/>
    <w:rsid w:val="00E5375D"/>
    <w:rsid w:val="00E5385D"/>
    <w:rsid w:val="00E53BC9"/>
    <w:rsid w:val="00E544B0"/>
    <w:rsid w:val="00E54674"/>
    <w:rsid w:val="00E54AAC"/>
    <w:rsid w:val="00E54F9C"/>
    <w:rsid w:val="00E5521B"/>
    <w:rsid w:val="00E56437"/>
    <w:rsid w:val="00E5681B"/>
    <w:rsid w:val="00E568AA"/>
    <w:rsid w:val="00E56F4C"/>
    <w:rsid w:val="00E574CB"/>
    <w:rsid w:val="00E576FC"/>
    <w:rsid w:val="00E57B0A"/>
    <w:rsid w:val="00E57D87"/>
    <w:rsid w:val="00E600B7"/>
    <w:rsid w:val="00E604DC"/>
    <w:rsid w:val="00E60569"/>
    <w:rsid w:val="00E60B9B"/>
    <w:rsid w:val="00E60C74"/>
    <w:rsid w:val="00E60F22"/>
    <w:rsid w:val="00E61025"/>
    <w:rsid w:val="00E61083"/>
    <w:rsid w:val="00E613F3"/>
    <w:rsid w:val="00E6141E"/>
    <w:rsid w:val="00E61583"/>
    <w:rsid w:val="00E61A2A"/>
    <w:rsid w:val="00E61D29"/>
    <w:rsid w:val="00E61DB3"/>
    <w:rsid w:val="00E61F86"/>
    <w:rsid w:val="00E6282E"/>
    <w:rsid w:val="00E634D4"/>
    <w:rsid w:val="00E6361B"/>
    <w:rsid w:val="00E64CCB"/>
    <w:rsid w:val="00E64F99"/>
    <w:rsid w:val="00E6552F"/>
    <w:rsid w:val="00E65AC2"/>
    <w:rsid w:val="00E6626B"/>
    <w:rsid w:val="00E66376"/>
    <w:rsid w:val="00E663EA"/>
    <w:rsid w:val="00E66D5B"/>
    <w:rsid w:val="00E66D60"/>
    <w:rsid w:val="00E66E6A"/>
    <w:rsid w:val="00E67387"/>
    <w:rsid w:val="00E67501"/>
    <w:rsid w:val="00E67550"/>
    <w:rsid w:val="00E705DA"/>
    <w:rsid w:val="00E708F8"/>
    <w:rsid w:val="00E70F92"/>
    <w:rsid w:val="00E716E3"/>
    <w:rsid w:val="00E718FD"/>
    <w:rsid w:val="00E7197A"/>
    <w:rsid w:val="00E71F8D"/>
    <w:rsid w:val="00E72994"/>
    <w:rsid w:val="00E72EA2"/>
    <w:rsid w:val="00E730CC"/>
    <w:rsid w:val="00E73158"/>
    <w:rsid w:val="00E736E5"/>
    <w:rsid w:val="00E73B50"/>
    <w:rsid w:val="00E74282"/>
    <w:rsid w:val="00E744A5"/>
    <w:rsid w:val="00E74794"/>
    <w:rsid w:val="00E749F7"/>
    <w:rsid w:val="00E74B51"/>
    <w:rsid w:val="00E74DBB"/>
    <w:rsid w:val="00E75484"/>
    <w:rsid w:val="00E75AEC"/>
    <w:rsid w:val="00E76062"/>
    <w:rsid w:val="00E76563"/>
    <w:rsid w:val="00E76AEA"/>
    <w:rsid w:val="00E76B4D"/>
    <w:rsid w:val="00E7717F"/>
    <w:rsid w:val="00E771C2"/>
    <w:rsid w:val="00E775AC"/>
    <w:rsid w:val="00E77621"/>
    <w:rsid w:val="00E7777C"/>
    <w:rsid w:val="00E77CE1"/>
    <w:rsid w:val="00E77D70"/>
    <w:rsid w:val="00E803B0"/>
    <w:rsid w:val="00E804A6"/>
    <w:rsid w:val="00E8092C"/>
    <w:rsid w:val="00E8099E"/>
    <w:rsid w:val="00E80FD9"/>
    <w:rsid w:val="00E8160D"/>
    <w:rsid w:val="00E8186D"/>
    <w:rsid w:val="00E81AE4"/>
    <w:rsid w:val="00E81B29"/>
    <w:rsid w:val="00E824F0"/>
    <w:rsid w:val="00E826DE"/>
    <w:rsid w:val="00E826EB"/>
    <w:rsid w:val="00E82D72"/>
    <w:rsid w:val="00E82FB5"/>
    <w:rsid w:val="00E83499"/>
    <w:rsid w:val="00E83938"/>
    <w:rsid w:val="00E83BD5"/>
    <w:rsid w:val="00E83C89"/>
    <w:rsid w:val="00E840BB"/>
    <w:rsid w:val="00E84188"/>
    <w:rsid w:val="00E846DC"/>
    <w:rsid w:val="00E8479A"/>
    <w:rsid w:val="00E84AA7"/>
    <w:rsid w:val="00E84AC9"/>
    <w:rsid w:val="00E84EF0"/>
    <w:rsid w:val="00E85DC9"/>
    <w:rsid w:val="00E85E87"/>
    <w:rsid w:val="00E86093"/>
    <w:rsid w:val="00E8632E"/>
    <w:rsid w:val="00E86466"/>
    <w:rsid w:val="00E867E2"/>
    <w:rsid w:val="00E8697C"/>
    <w:rsid w:val="00E86AB0"/>
    <w:rsid w:val="00E86E34"/>
    <w:rsid w:val="00E86EB0"/>
    <w:rsid w:val="00E86EC4"/>
    <w:rsid w:val="00E86F53"/>
    <w:rsid w:val="00E877FA"/>
    <w:rsid w:val="00E878A8"/>
    <w:rsid w:val="00E87B5C"/>
    <w:rsid w:val="00E87C9D"/>
    <w:rsid w:val="00E9077C"/>
    <w:rsid w:val="00E909A2"/>
    <w:rsid w:val="00E913F9"/>
    <w:rsid w:val="00E9158B"/>
    <w:rsid w:val="00E941BA"/>
    <w:rsid w:val="00E94C51"/>
    <w:rsid w:val="00E954BC"/>
    <w:rsid w:val="00E9582D"/>
    <w:rsid w:val="00E95836"/>
    <w:rsid w:val="00E958E4"/>
    <w:rsid w:val="00E95D73"/>
    <w:rsid w:val="00E962D0"/>
    <w:rsid w:val="00E9662A"/>
    <w:rsid w:val="00E973B7"/>
    <w:rsid w:val="00E97866"/>
    <w:rsid w:val="00E97879"/>
    <w:rsid w:val="00E9787C"/>
    <w:rsid w:val="00E97BBE"/>
    <w:rsid w:val="00E97C1E"/>
    <w:rsid w:val="00EA0330"/>
    <w:rsid w:val="00EA0388"/>
    <w:rsid w:val="00EA04D1"/>
    <w:rsid w:val="00EA06AB"/>
    <w:rsid w:val="00EA0BDB"/>
    <w:rsid w:val="00EA0F01"/>
    <w:rsid w:val="00EA11DF"/>
    <w:rsid w:val="00EA121E"/>
    <w:rsid w:val="00EA1640"/>
    <w:rsid w:val="00EA18B9"/>
    <w:rsid w:val="00EA1DAD"/>
    <w:rsid w:val="00EA1F1E"/>
    <w:rsid w:val="00EA2BA1"/>
    <w:rsid w:val="00EA3471"/>
    <w:rsid w:val="00EA3A16"/>
    <w:rsid w:val="00EA4A19"/>
    <w:rsid w:val="00EA4C1A"/>
    <w:rsid w:val="00EA51C4"/>
    <w:rsid w:val="00EA5245"/>
    <w:rsid w:val="00EA5465"/>
    <w:rsid w:val="00EA566C"/>
    <w:rsid w:val="00EA5FB1"/>
    <w:rsid w:val="00EA714B"/>
    <w:rsid w:val="00EA74E6"/>
    <w:rsid w:val="00EA79D9"/>
    <w:rsid w:val="00EA7E66"/>
    <w:rsid w:val="00EB03B5"/>
    <w:rsid w:val="00EB086F"/>
    <w:rsid w:val="00EB1430"/>
    <w:rsid w:val="00EB14BA"/>
    <w:rsid w:val="00EB1536"/>
    <w:rsid w:val="00EB15C6"/>
    <w:rsid w:val="00EB17BF"/>
    <w:rsid w:val="00EB1AE1"/>
    <w:rsid w:val="00EB1C59"/>
    <w:rsid w:val="00EB21A8"/>
    <w:rsid w:val="00EB2478"/>
    <w:rsid w:val="00EB284A"/>
    <w:rsid w:val="00EB2A81"/>
    <w:rsid w:val="00EB2D27"/>
    <w:rsid w:val="00EB2F1B"/>
    <w:rsid w:val="00EB2FE2"/>
    <w:rsid w:val="00EB3702"/>
    <w:rsid w:val="00EB39FF"/>
    <w:rsid w:val="00EB3AB3"/>
    <w:rsid w:val="00EB3CCB"/>
    <w:rsid w:val="00EB4BD7"/>
    <w:rsid w:val="00EB583F"/>
    <w:rsid w:val="00EB5914"/>
    <w:rsid w:val="00EB5E76"/>
    <w:rsid w:val="00EB6112"/>
    <w:rsid w:val="00EB6229"/>
    <w:rsid w:val="00EB63CE"/>
    <w:rsid w:val="00EB651C"/>
    <w:rsid w:val="00EB695A"/>
    <w:rsid w:val="00EB70CE"/>
    <w:rsid w:val="00EB71CE"/>
    <w:rsid w:val="00EB76DE"/>
    <w:rsid w:val="00EB775A"/>
    <w:rsid w:val="00EB7A9E"/>
    <w:rsid w:val="00EB7C76"/>
    <w:rsid w:val="00EB7C9C"/>
    <w:rsid w:val="00EC010E"/>
    <w:rsid w:val="00EC053A"/>
    <w:rsid w:val="00EC07A0"/>
    <w:rsid w:val="00EC09D2"/>
    <w:rsid w:val="00EC0FDD"/>
    <w:rsid w:val="00EC142F"/>
    <w:rsid w:val="00EC17D2"/>
    <w:rsid w:val="00EC191D"/>
    <w:rsid w:val="00EC1A91"/>
    <w:rsid w:val="00EC22F0"/>
    <w:rsid w:val="00EC2505"/>
    <w:rsid w:val="00EC2530"/>
    <w:rsid w:val="00EC26A6"/>
    <w:rsid w:val="00EC28F2"/>
    <w:rsid w:val="00EC2A8E"/>
    <w:rsid w:val="00EC37E3"/>
    <w:rsid w:val="00EC39CC"/>
    <w:rsid w:val="00EC3B0A"/>
    <w:rsid w:val="00EC3B56"/>
    <w:rsid w:val="00EC406E"/>
    <w:rsid w:val="00EC439D"/>
    <w:rsid w:val="00EC479A"/>
    <w:rsid w:val="00EC4936"/>
    <w:rsid w:val="00EC4B9D"/>
    <w:rsid w:val="00EC5030"/>
    <w:rsid w:val="00EC5F37"/>
    <w:rsid w:val="00EC6527"/>
    <w:rsid w:val="00EC6B96"/>
    <w:rsid w:val="00EC6FDD"/>
    <w:rsid w:val="00EC70BF"/>
    <w:rsid w:val="00EC7288"/>
    <w:rsid w:val="00EC7301"/>
    <w:rsid w:val="00EC7424"/>
    <w:rsid w:val="00EC7807"/>
    <w:rsid w:val="00EC7988"/>
    <w:rsid w:val="00ED0698"/>
    <w:rsid w:val="00ED0C54"/>
    <w:rsid w:val="00ED1092"/>
    <w:rsid w:val="00ED13C8"/>
    <w:rsid w:val="00ED15AD"/>
    <w:rsid w:val="00ED1A71"/>
    <w:rsid w:val="00ED1B42"/>
    <w:rsid w:val="00ED1E8F"/>
    <w:rsid w:val="00ED2299"/>
    <w:rsid w:val="00ED2815"/>
    <w:rsid w:val="00ED2848"/>
    <w:rsid w:val="00ED28B6"/>
    <w:rsid w:val="00ED2E7B"/>
    <w:rsid w:val="00ED2FBD"/>
    <w:rsid w:val="00ED320F"/>
    <w:rsid w:val="00ED3A9E"/>
    <w:rsid w:val="00ED3D88"/>
    <w:rsid w:val="00ED41D1"/>
    <w:rsid w:val="00ED4E26"/>
    <w:rsid w:val="00ED5467"/>
    <w:rsid w:val="00ED547A"/>
    <w:rsid w:val="00ED5FF5"/>
    <w:rsid w:val="00ED62E3"/>
    <w:rsid w:val="00ED6301"/>
    <w:rsid w:val="00ED6319"/>
    <w:rsid w:val="00ED67C9"/>
    <w:rsid w:val="00ED690B"/>
    <w:rsid w:val="00ED7061"/>
    <w:rsid w:val="00ED7207"/>
    <w:rsid w:val="00ED799B"/>
    <w:rsid w:val="00ED79EA"/>
    <w:rsid w:val="00ED7E3C"/>
    <w:rsid w:val="00EE0060"/>
    <w:rsid w:val="00EE073B"/>
    <w:rsid w:val="00EE0922"/>
    <w:rsid w:val="00EE13F4"/>
    <w:rsid w:val="00EE152D"/>
    <w:rsid w:val="00EE1798"/>
    <w:rsid w:val="00EE189D"/>
    <w:rsid w:val="00EE271D"/>
    <w:rsid w:val="00EE2811"/>
    <w:rsid w:val="00EE34E8"/>
    <w:rsid w:val="00EE3529"/>
    <w:rsid w:val="00EE3778"/>
    <w:rsid w:val="00EE3B70"/>
    <w:rsid w:val="00EE3BDD"/>
    <w:rsid w:val="00EE459B"/>
    <w:rsid w:val="00EE45D4"/>
    <w:rsid w:val="00EE4BE1"/>
    <w:rsid w:val="00EE4CCA"/>
    <w:rsid w:val="00EE4E2C"/>
    <w:rsid w:val="00EE5248"/>
    <w:rsid w:val="00EE5736"/>
    <w:rsid w:val="00EE5E54"/>
    <w:rsid w:val="00EE601A"/>
    <w:rsid w:val="00EE6347"/>
    <w:rsid w:val="00EE6568"/>
    <w:rsid w:val="00EE7902"/>
    <w:rsid w:val="00EE7AC3"/>
    <w:rsid w:val="00EE7ACE"/>
    <w:rsid w:val="00EE7C8F"/>
    <w:rsid w:val="00EE7DC6"/>
    <w:rsid w:val="00EE7E2A"/>
    <w:rsid w:val="00EF00F1"/>
    <w:rsid w:val="00EF07B3"/>
    <w:rsid w:val="00EF0A59"/>
    <w:rsid w:val="00EF0BD8"/>
    <w:rsid w:val="00EF1304"/>
    <w:rsid w:val="00EF14A3"/>
    <w:rsid w:val="00EF14CE"/>
    <w:rsid w:val="00EF1768"/>
    <w:rsid w:val="00EF1A03"/>
    <w:rsid w:val="00EF1AE6"/>
    <w:rsid w:val="00EF1DAC"/>
    <w:rsid w:val="00EF1E4D"/>
    <w:rsid w:val="00EF26CE"/>
    <w:rsid w:val="00EF30FF"/>
    <w:rsid w:val="00EF342A"/>
    <w:rsid w:val="00EF37D2"/>
    <w:rsid w:val="00EF4758"/>
    <w:rsid w:val="00EF4885"/>
    <w:rsid w:val="00EF4A85"/>
    <w:rsid w:val="00EF4CB2"/>
    <w:rsid w:val="00EF4DDF"/>
    <w:rsid w:val="00EF593B"/>
    <w:rsid w:val="00EF65FF"/>
    <w:rsid w:val="00EF673D"/>
    <w:rsid w:val="00EF7447"/>
    <w:rsid w:val="00EF7656"/>
    <w:rsid w:val="00EF7A4C"/>
    <w:rsid w:val="00EF7A5A"/>
    <w:rsid w:val="00EF7B5C"/>
    <w:rsid w:val="00EF7DC7"/>
    <w:rsid w:val="00F009D2"/>
    <w:rsid w:val="00F00B7E"/>
    <w:rsid w:val="00F00C54"/>
    <w:rsid w:val="00F00F1A"/>
    <w:rsid w:val="00F0114A"/>
    <w:rsid w:val="00F01461"/>
    <w:rsid w:val="00F014AB"/>
    <w:rsid w:val="00F014C0"/>
    <w:rsid w:val="00F014DA"/>
    <w:rsid w:val="00F01593"/>
    <w:rsid w:val="00F01614"/>
    <w:rsid w:val="00F01814"/>
    <w:rsid w:val="00F01D1F"/>
    <w:rsid w:val="00F023CB"/>
    <w:rsid w:val="00F02581"/>
    <w:rsid w:val="00F0258E"/>
    <w:rsid w:val="00F02B64"/>
    <w:rsid w:val="00F02DE3"/>
    <w:rsid w:val="00F03559"/>
    <w:rsid w:val="00F040DA"/>
    <w:rsid w:val="00F04191"/>
    <w:rsid w:val="00F043A0"/>
    <w:rsid w:val="00F043ED"/>
    <w:rsid w:val="00F047D4"/>
    <w:rsid w:val="00F049D0"/>
    <w:rsid w:val="00F0524D"/>
    <w:rsid w:val="00F0560A"/>
    <w:rsid w:val="00F0587C"/>
    <w:rsid w:val="00F05BD1"/>
    <w:rsid w:val="00F05C64"/>
    <w:rsid w:val="00F05C88"/>
    <w:rsid w:val="00F05E12"/>
    <w:rsid w:val="00F066F1"/>
    <w:rsid w:val="00F06C20"/>
    <w:rsid w:val="00F06CF2"/>
    <w:rsid w:val="00F07057"/>
    <w:rsid w:val="00F07CFC"/>
    <w:rsid w:val="00F1081A"/>
    <w:rsid w:val="00F10D18"/>
    <w:rsid w:val="00F1145F"/>
    <w:rsid w:val="00F117DF"/>
    <w:rsid w:val="00F11A80"/>
    <w:rsid w:val="00F123E7"/>
    <w:rsid w:val="00F12634"/>
    <w:rsid w:val="00F12650"/>
    <w:rsid w:val="00F12C5B"/>
    <w:rsid w:val="00F12C66"/>
    <w:rsid w:val="00F12D57"/>
    <w:rsid w:val="00F1352C"/>
    <w:rsid w:val="00F14223"/>
    <w:rsid w:val="00F14912"/>
    <w:rsid w:val="00F1543F"/>
    <w:rsid w:val="00F1553D"/>
    <w:rsid w:val="00F15F50"/>
    <w:rsid w:val="00F162CB"/>
    <w:rsid w:val="00F162FF"/>
    <w:rsid w:val="00F1632F"/>
    <w:rsid w:val="00F166ED"/>
    <w:rsid w:val="00F1680D"/>
    <w:rsid w:val="00F16AC9"/>
    <w:rsid w:val="00F16D39"/>
    <w:rsid w:val="00F16D4E"/>
    <w:rsid w:val="00F1738A"/>
    <w:rsid w:val="00F177CD"/>
    <w:rsid w:val="00F177DF"/>
    <w:rsid w:val="00F17AC9"/>
    <w:rsid w:val="00F17BC5"/>
    <w:rsid w:val="00F201D3"/>
    <w:rsid w:val="00F2066F"/>
    <w:rsid w:val="00F20770"/>
    <w:rsid w:val="00F207C9"/>
    <w:rsid w:val="00F20D21"/>
    <w:rsid w:val="00F21B0A"/>
    <w:rsid w:val="00F21C93"/>
    <w:rsid w:val="00F21D77"/>
    <w:rsid w:val="00F2207D"/>
    <w:rsid w:val="00F2252B"/>
    <w:rsid w:val="00F227CA"/>
    <w:rsid w:val="00F22977"/>
    <w:rsid w:val="00F22B61"/>
    <w:rsid w:val="00F22C59"/>
    <w:rsid w:val="00F232A4"/>
    <w:rsid w:val="00F2338D"/>
    <w:rsid w:val="00F23E59"/>
    <w:rsid w:val="00F24078"/>
    <w:rsid w:val="00F24129"/>
    <w:rsid w:val="00F244DE"/>
    <w:rsid w:val="00F24E98"/>
    <w:rsid w:val="00F24F18"/>
    <w:rsid w:val="00F25102"/>
    <w:rsid w:val="00F252BC"/>
    <w:rsid w:val="00F25509"/>
    <w:rsid w:val="00F257B6"/>
    <w:rsid w:val="00F25AEB"/>
    <w:rsid w:val="00F25D56"/>
    <w:rsid w:val="00F25E5D"/>
    <w:rsid w:val="00F2642F"/>
    <w:rsid w:val="00F267E2"/>
    <w:rsid w:val="00F26E20"/>
    <w:rsid w:val="00F27125"/>
    <w:rsid w:val="00F27BB2"/>
    <w:rsid w:val="00F27D45"/>
    <w:rsid w:val="00F27ECB"/>
    <w:rsid w:val="00F27FB2"/>
    <w:rsid w:val="00F300BC"/>
    <w:rsid w:val="00F300D5"/>
    <w:rsid w:val="00F3012B"/>
    <w:rsid w:val="00F301A4"/>
    <w:rsid w:val="00F30333"/>
    <w:rsid w:val="00F30423"/>
    <w:rsid w:val="00F30736"/>
    <w:rsid w:val="00F3084D"/>
    <w:rsid w:val="00F30DAD"/>
    <w:rsid w:val="00F31D1F"/>
    <w:rsid w:val="00F31E4A"/>
    <w:rsid w:val="00F31E9D"/>
    <w:rsid w:val="00F31FA5"/>
    <w:rsid w:val="00F32835"/>
    <w:rsid w:val="00F32B8C"/>
    <w:rsid w:val="00F32F90"/>
    <w:rsid w:val="00F332F8"/>
    <w:rsid w:val="00F34647"/>
    <w:rsid w:val="00F346D6"/>
    <w:rsid w:val="00F347EC"/>
    <w:rsid w:val="00F34BB4"/>
    <w:rsid w:val="00F34DFC"/>
    <w:rsid w:val="00F350BC"/>
    <w:rsid w:val="00F35155"/>
    <w:rsid w:val="00F355AB"/>
    <w:rsid w:val="00F35C3C"/>
    <w:rsid w:val="00F35D1D"/>
    <w:rsid w:val="00F35D8B"/>
    <w:rsid w:val="00F35DDE"/>
    <w:rsid w:val="00F36167"/>
    <w:rsid w:val="00F361CA"/>
    <w:rsid w:val="00F36319"/>
    <w:rsid w:val="00F36637"/>
    <w:rsid w:val="00F366E9"/>
    <w:rsid w:val="00F374C1"/>
    <w:rsid w:val="00F3793A"/>
    <w:rsid w:val="00F37DE7"/>
    <w:rsid w:val="00F402CC"/>
    <w:rsid w:val="00F402D1"/>
    <w:rsid w:val="00F4084F"/>
    <w:rsid w:val="00F40A14"/>
    <w:rsid w:val="00F40A6F"/>
    <w:rsid w:val="00F40B6A"/>
    <w:rsid w:val="00F40D73"/>
    <w:rsid w:val="00F41415"/>
    <w:rsid w:val="00F41447"/>
    <w:rsid w:val="00F41464"/>
    <w:rsid w:val="00F41A4E"/>
    <w:rsid w:val="00F42263"/>
    <w:rsid w:val="00F4231B"/>
    <w:rsid w:val="00F424DC"/>
    <w:rsid w:val="00F42677"/>
    <w:rsid w:val="00F426A3"/>
    <w:rsid w:val="00F429AA"/>
    <w:rsid w:val="00F42CF1"/>
    <w:rsid w:val="00F430EB"/>
    <w:rsid w:val="00F43375"/>
    <w:rsid w:val="00F43BD5"/>
    <w:rsid w:val="00F44169"/>
    <w:rsid w:val="00F449A9"/>
    <w:rsid w:val="00F44A24"/>
    <w:rsid w:val="00F44C09"/>
    <w:rsid w:val="00F44CE8"/>
    <w:rsid w:val="00F45028"/>
    <w:rsid w:val="00F453FF"/>
    <w:rsid w:val="00F46658"/>
    <w:rsid w:val="00F4666D"/>
    <w:rsid w:val="00F46A76"/>
    <w:rsid w:val="00F46BD6"/>
    <w:rsid w:val="00F47080"/>
    <w:rsid w:val="00F470EC"/>
    <w:rsid w:val="00F471EC"/>
    <w:rsid w:val="00F47905"/>
    <w:rsid w:val="00F479DC"/>
    <w:rsid w:val="00F5053E"/>
    <w:rsid w:val="00F505FD"/>
    <w:rsid w:val="00F50794"/>
    <w:rsid w:val="00F50847"/>
    <w:rsid w:val="00F50E6D"/>
    <w:rsid w:val="00F51432"/>
    <w:rsid w:val="00F5148F"/>
    <w:rsid w:val="00F51494"/>
    <w:rsid w:val="00F51A10"/>
    <w:rsid w:val="00F5215C"/>
    <w:rsid w:val="00F5225A"/>
    <w:rsid w:val="00F526A3"/>
    <w:rsid w:val="00F52AEF"/>
    <w:rsid w:val="00F544C6"/>
    <w:rsid w:val="00F546E3"/>
    <w:rsid w:val="00F54E79"/>
    <w:rsid w:val="00F550B6"/>
    <w:rsid w:val="00F55653"/>
    <w:rsid w:val="00F55DA9"/>
    <w:rsid w:val="00F5624B"/>
    <w:rsid w:val="00F568A8"/>
    <w:rsid w:val="00F56FA1"/>
    <w:rsid w:val="00F57502"/>
    <w:rsid w:val="00F577BE"/>
    <w:rsid w:val="00F579C2"/>
    <w:rsid w:val="00F57DEF"/>
    <w:rsid w:val="00F603A0"/>
    <w:rsid w:val="00F60A7C"/>
    <w:rsid w:val="00F6157D"/>
    <w:rsid w:val="00F618E9"/>
    <w:rsid w:val="00F61965"/>
    <w:rsid w:val="00F61B57"/>
    <w:rsid w:val="00F61BD5"/>
    <w:rsid w:val="00F61F7A"/>
    <w:rsid w:val="00F6202A"/>
    <w:rsid w:val="00F620B1"/>
    <w:rsid w:val="00F620BB"/>
    <w:rsid w:val="00F627DD"/>
    <w:rsid w:val="00F62E76"/>
    <w:rsid w:val="00F6311B"/>
    <w:rsid w:val="00F63CCD"/>
    <w:rsid w:val="00F63EAD"/>
    <w:rsid w:val="00F64023"/>
    <w:rsid w:val="00F64559"/>
    <w:rsid w:val="00F6457B"/>
    <w:rsid w:val="00F648B0"/>
    <w:rsid w:val="00F64E32"/>
    <w:rsid w:val="00F6588F"/>
    <w:rsid w:val="00F65DFE"/>
    <w:rsid w:val="00F66B7B"/>
    <w:rsid w:val="00F66F1B"/>
    <w:rsid w:val="00F67530"/>
    <w:rsid w:val="00F677C3"/>
    <w:rsid w:val="00F67884"/>
    <w:rsid w:val="00F67A3F"/>
    <w:rsid w:val="00F67FD0"/>
    <w:rsid w:val="00F70075"/>
    <w:rsid w:val="00F709F9"/>
    <w:rsid w:val="00F70CE6"/>
    <w:rsid w:val="00F71564"/>
    <w:rsid w:val="00F71827"/>
    <w:rsid w:val="00F71A89"/>
    <w:rsid w:val="00F71F66"/>
    <w:rsid w:val="00F73D83"/>
    <w:rsid w:val="00F751C2"/>
    <w:rsid w:val="00F752B2"/>
    <w:rsid w:val="00F754F0"/>
    <w:rsid w:val="00F75C16"/>
    <w:rsid w:val="00F7621D"/>
    <w:rsid w:val="00F76237"/>
    <w:rsid w:val="00F765DB"/>
    <w:rsid w:val="00F772CC"/>
    <w:rsid w:val="00F77CCC"/>
    <w:rsid w:val="00F77ECC"/>
    <w:rsid w:val="00F80095"/>
    <w:rsid w:val="00F801E7"/>
    <w:rsid w:val="00F804DB"/>
    <w:rsid w:val="00F80D61"/>
    <w:rsid w:val="00F80E17"/>
    <w:rsid w:val="00F80ED7"/>
    <w:rsid w:val="00F819BE"/>
    <w:rsid w:val="00F81B76"/>
    <w:rsid w:val="00F81FD1"/>
    <w:rsid w:val="00F82188"/>
    <w:rsid w:val="00F82395"/>
    <w:rsid w:val="00F82553"/>
    <w:rsid w:val="00F82B20"/>
    <w:rsid w:val="00F834FC"/>
    <w:rsid w:val="00F835EB"/>
    <w:rsid w:val="00F837DE"/>
    <w:rsid w:val="00F840E7"/>
    <w:rsid w:val="00F84274"/>
    <w:rsid w:val="00F84C62"/>
    <w:rsid w:val="00F84CB9"/>
    <w:rsid w:val="00F85111"/>
    <w:rsid w:val="00F85182"/>
    <w:rsid w:val="00F8526A"/>
    <w:rsid w:val="00F85321"/>
    <w:rsid w:val="00F85513"/>
    <w:rsid w:val="00F85536"/>
    <w:rsid w:val="00F85690"/>
    <w:rsid w:val="00F85837"/>
    <w:rsid w:val="00F85C89"/>
    <w:rsid w:val="00F85F6B"/>
    <w:rsid w:val="00F8611F"/>
    <w:rsid w:val="00F864C3"/>
    <w:rsid w:val="00F86873"/>
    <w:rsid w:val="00F869FF"/>
    <w:rsid w:val="00F8760F"/>
    <w:rsid w:val="00F877FC"/>
    <w:rsid w:val="00F87AF4"/>
    <w:rsid w:val="00F87BFE"/>
    <w:rsid w:val="00F9008A"/>
    <w:rsid w:val="00F90229"/>
    <w:rsid w:val="00F90249"/>
    <w:rsid w:val="00F903CD"/>
    <w:rsid w:val="00F9059F"/>
    <w:rsid w:val="00F90951"/>
    <w:rsid w:val="00F90E0E"/>
    <w:rsid w:val="00F91589"/>
    <w:rsid w:val="00F91665"/>
    <w:rsid w:val="00F9166F"/>
    <w:rsid w:val="00F917CF"/>
    <w:rsid w:val="00F91854"/>
    <w:rsid w:val="00F91A78"/>
    <w:rsid w:val="00F92796"/>
    <w:rsid w:val="00F92798"/>
    <w:rsid w:val="00F92B88"/>
    <w:rsid w:val="00F92CFD"/>
    <w:rsid w:val="00F92DBE"/>
    <w:rsid w:val="00F92E9C"/>
    <w:rsid w:val="00F9324C"/>
    <w:rsid w:val="00F933F3"/>
    <w:rsid w:val="00F93741"/>
    <w:rsid w:val="00F938F2"/>
    <w:rsid w:val="00F93A48"/>
    <w:rsid w:val="00F93A64"/>
    <w:rsid w:val="00F946EA"/>
    <w:rsid w:val="00F948ED"/>
    <w:rsid w:val="00F9498E"/>
    <w:rsid w:val="00F94A69"/>
    <w:rsid w:val="00F9507D"/>
    <w:rsid w:val="00F95570"/>
    <w:rsid w:val="00F95BCE"/>
    <w:rsid w:val="00F961E0"/>
    <w:rsid w:val="00F965CA"/>
    <w:rsid w:val="00F96747"/>
    <w:rsid w:val="00F968EB"/>
    <w:rsid w:val="00F96B2E"/>
    <w:rsid w:val="00F96C04"/>
    <w:rsid w:val="00F975F4"/>
    <w:rsid w:val="00F9794E"/>
    <w:rsid w:val="00F979BB"/>
    <w:rsid w:val="00F979CF"/>
    <w:rsid w:val="00F97AC0"/>
    <w:rsid w:val="00FA0096"/>
    <w:rsid w:val="00FA00E3"/>
    <w:rsid w:val="00FA03FA"/>
    <w:rsid w:val="00FA054F"/>
    <w:rsid w:val="00FA06B7"/>
    <w:rsid w:val="00FA0BA3"/>
    <w:rsid w:val="00FA1249"/>
    <w:rsid w:val="00FA1390"/>
    <w:rsid w:val="00FA1843"/>
    <w:rsid w:val="00FA189E"/>
    <w:rsid w:val="00FA1B2F"/>
    <w:rsid w:val="00FA2022"/>
    <w:rsid w:val="00FA2292"/>
    <w:rsid w:val="00FA26BF"/>
    <w:rsid w:val="00FA282D"/>
    <w:rsid w:val="00FA2935"/>
    <w:rsid w:val="00FA2DAC"/>
    <w:rsid w:val="00FA2FA2"/>
    <w:rsid w:val="00FA303B"/>
    <w:rsid w:val="00FA3935"/>
    <w:rsid w:val="00FA39DF"/>
    <w:rsid w:val="00FA3D93"/>
    <w:rsid w:val="00FA4043"/>
    <w:rsid w:val="00FA4B2C"/>
    <w:rsid w:val="00FA5150"/>
    <w:rsid w:val="00FA53E8"/>
    <w:rsid w:val="00FA58FA"/>
    <w:rsid w:val="00FA5C6D"/>
    <w:rsid w:val="00FA5CDD"/>
    <w:rsid w:val="00FA5D33"/>
    <w:rsid w:val="00FA614B"/>
    <w:rsid w:val="00FA62FB"/>
    <w:rsid w:val="00FA63D8"/>
    <w:rsid w:val="00FA6633"/>
    <w:rsid w:val="00FA6D7F"/>
    <w:rsid w:val="00FA6EF2"/>
    <w:rsid w:val="00FA6F24"/>
    <w:rsid w:val="00FA7138"/>
    <w:rsid w:val="00FA76FF"/>
    <w:rsid w:val="00FA7BF9"/>
    <w:rsid w:val="00FB009B"/>
    <w:rsid w:val="00FB038D"/>
    <w:rsid w:val="00FB0407"/>
    <w:rsid w:val="00FB0A91"/>
    <w:rsid w:val="00FB0CB1"/>
    <w:rsid w:val="00FB0F93"/>
    <w:rsid w:val="00FB105D"/>
    <w:rsid w:val="00FB10BB"/>
    <w:rsid w:val="00FB1B03"/>
    <w:rsid w:val="00FB22EC"/>
    <w:rsid w:val="00FB24CB"/>
    <w:rsid w:val="00FB24FB"/>
    <w:rsid w:val="00FB29EA"/>
    <w:rsid w:val="00FB2A0C"/>
    <w:rsid w:val="00FB2EA1"/>
    <w:rsid w:val="00FB2F0B"/>
    <w:rsid w:val="00FB38C2"/>
    <w:rsid w:val="00FB3A1C"/>
    <w:rsid w:val="00FB3C25"/>
    <w:rsid w:val="00FB3CE5"/>
    <w:rsid w:val="00FB3DF0"/>
    <w:rsid w:val="00FB44CD"/>
    <w:rsid w:val="00FB46B4"/>
    <w:rsid w:val="00FB4829"/>
    <w:rsid w:val="00FB56BF"/>
    <w:rsid w:val="00FB5A1E"/>
    <w:rsid w:val="00FB5AAE"/>
    <w:rsid w:val="00FB5FE4"/>
    <w:rsid w:val="00FB608B"/>
    <w:rsid w:val="00FB666A"/>
    <w:rsid w:val="00FB701D"/>
    <w:rsid w:val="00FB74D8"/>
    <w:rsid w:val="00FB7DEF"/>
    <w:rsid w:val="00FC01AE"/>
    <w:rsid w:val="00FC0212"/>
    <w:rsid w:val="00FC06C2"/>
    <w:rsid w:val="00FC0878"/>
    <w:rsid w:val="00FC08B7"/>
    <w:rsid w:val="00FC0A61"/>
    <w:rsid w:val="00FC0BDF"/>
    <w:rsid w:val="00FC0E5D"/>
    <w:rsid w:val="00FC1344"/>
    <w:rsid w:val="00FC1912"/>
    <w:rsid w:val="00FC1D16"/>
    <w:rsid w:val="00FC202D"/>
    <w:rsid w:val="00FC208F"/>
    <w:rsid w:val="00FC25A9"/>
    <w:rsid w:val="00FC273B"/>
    <w:rsid w:val="00FC2ABF"/>
    <w:rsid w:val="00FC2C4A"/>
    <w:rsid w:val="00FC2C53"/>
    <w:rsid w:val="00FC2D4E"/>
    <w:rsid w:val="00FC378F"/>
    <w:rsid w:val="00FC3C1C"/>
    <w:rsid w:val="00FC3E75"/>
    <w:rsid w:val="00FC3EA3"/>
    <w:rsid w:val="00FC45C2"/>
    <w:rsid w:val="00FC4C07"/>
    <w:rsid w:val="00FC4E9F"/>
    <w:rsid w:val="00FC5461"/>
    <w:rsid w:val="00FC59A1"/>
    <w:rsid w:val="00FC6443"/>
    <w:rsid w:val="00FC6856"/>
    <w:rsid w:val="00FC6946"/>
    <w:rsid w:val="00FC6971"/>
    <w:rsid w:val="00FC6A1A"/>
    <w:rsid w:val="00FC7003"/>
    <w:rsid w:val="00FC71A4"/>
    <w:rsid w:val="00FC741D"/>
    <w:rsid w:val="00FC77E2"/>
    <w:rsid w:val="00FC7B6C"/>
    <w:rsid w:val="00FD00E8"/>
    <w:rsid w:val="00FD00F0"/>
    <w:rsid w:val="00FD0433"/>
    <w:rsid w:val="00FD0567"/>
    <w:rsid w:val="00FD0960"/>
    <w:rsid w:val="00FD0A95"/>
    <w:rsid w:val="00FD0C17"/>
    <w:rsid w:val="00FD13D6"/>
    <w:rsid w:val="00FD1E0F"/>
    <w:rsid w:val="00FD1EC1"/>
    <w:rsid w:val="00FD1EDB"/>
    <w:rsid w:val="00FD1F4F"/>
    <w:rsid w:val="00FD290F"/>
    <w:rsid w:val="00FD2A0A"/>
    <w:rsid w:val="00FD2C5D"/>
    <w:rsid w:val="00FD2E14"/>
    <w:rsid w:val="00FD2E1E"/>
    <w:rsid w:val="00FD2E22"/>
    <w:rsid w:val="00FD30C2"/>
    <w:rsid w:val="00FD36BA"/>
    <w:rsid w:val="00FD3D0F"/>
    <w:rsid w:val="00FD3F5F"/>
    <w:rsid w:val="00FD4407"/>
    <w:rsid w:val="00FD48B9"/>
    <w:rsid w:val="00FD48C6"/>
    <w:rsid w:val="00FD4906"/>
    <w:rsid w:val="00FD4DD3"/>
    <w:rsid w:val="00FD557D"/>
    <w:rsid w:val="00FD57F9"/>
    <w:rsid w:val="00FD5C7A"/>
    <w:rsid w:val="00FD63F1"/>
    <w:rsid w:val="00FD6B4C"/>
    <w:rsid w:val="00FD6D4C"/>
    <w:rsid w:val="00FD7550"/>
    <w:rsid w:val="00FD756D"/>
    <w:rsid w:val="00FD79EA"/>
    <w:rsid w:val="00FD7D5D"/>
    <w:rsid w:val="00FE0405"/>
    <w:rsid w:val="00FE04CD"/>
    <w:rsid w:val="00FE04FA"/>
    <w:rsid w:val="00FE0685"/>
    <w:rsid w:val="00FE0C0C"/>
    <w:rsid w:val="00FE1012"/>
    <w:rsid w:val="00FE149F"/>
    <w:rsid w:val="00FE17E9"/>
    <w:rsid w:val="00FE184B"/>
    <w:rsid w:val="00FE18CF"/>
    <w:rsid w:val="00FE1AC9"/>
    <w:rsid w:val="00FE1FA4"/>
    <w:rsid w:val="00FE26BC"/>
    <w:rsid w:val="00FE2D6C"/>
    <w:rsid w:val="00FE331E"/>
    <w:rsid w:val="00FE401A"/>
    <w:rsid w:val="00FE4261"/>
    <w:rsid w:val="00FE4267"/>
    <w:rsid w:val="00FE475B"/>
    <w:rsid w:val="00FE50DC"/>
    <w:rsid w:val="00FE5288"/>
    <w:rsid w:val="00FE596D"/>
    <w:rsid w:val="00FE6031"/>
    <w:rsid w:val="00FE647D"/>
    <w:rsid w:val="00FE713B"/>
    <w:rsid w:val="00FE73D9"/>
    <w:rsid w:val="00FE7494"/>
    <w:rsid w:val="00FE7927"/>
    <w:rsid w:val="00FE79BF"/>
    <w:rsid w:val="00FE7A1B"/>
    <w:rsid w:val="00FE7A68"/>
    <w:rsid w:val="00FE7D05"/>
    <w:rsid w:val="00FE7EE2"/>
    <w:rsid w:val="00FF02CA"/>
    <w:rsid w:val="00FF050C"/>
    <w:rsid w:val="00FF0E3D"/>
    <w:rsid w:val="00FF14B6"/>
    <w:rsid w:val="00FF1815"/>
    <w:rsid w:val="00FF185A"/>
    <w:rsid w:val="00FF199B"/>
    <w:rsid w:val="00FF202C"/>
    <w:rsid w:val="00FF257E"/>
    <w:rsid w:val="00FF2699"/>
    <w:rsid w:val="00FF26B6"/>
    <w:rsid w:val="00FF2A01"/>
    <w:rsid w:val="00FF2B0D"/>
    <w:rsid w:val="00FF3135"/>
    <w:rsid w:val="00FF3A05"/>
    <w:rsid w:val="00FF3B72"/>
    <w:rsid w:val="00FF45E5"/>
    <w:rsid w:val="00FF47A5"/>
    <w:rsid w:val="00FF4B9C"/>
    <w:rsid w:val="00FF5745"/>
    <w:rsid w:val="00FF58CA"/>
    <w:rsid w:val="00FF5A7D"/>
    <w:rsid w:val="00FF5D8E"/>
    <w:rsid w:val="00FF60CE"/>
    <w:rsid w:val="00FF614C"/>
    <w:rsid w:val="00FF6538"/>
    <w:rsid w:val="00FF6577"/>
    <w:rsid w:val="00FF6817"/>
    <w:rsid w:val="00FF7150"/>
    <w:rsid w:val="00FF75A1"/>
    <w:rsid w:val="00FF7E8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493530"/>
  <w15:chartTrackingRefBased/>
  <w15:docId w15:val="{C4CC6F62-11E3-4E26-824E-2DBF390B48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4AD1"/>
    <w:pPr>
      <w:spacing w:line="360" w:lineRule="auto"/>
      <w:ind w:firstLine="360"/>
    </w:pPr>
    <w:rPr>
      <w:sz w:val="24"/>
      <w:szCs w:val="24"/>
    </w:rPr>
  </w:style>
  <w:style w:type="paragraph" w:styleId="Heading1">
    <w:name w:val="heading 1"/>
    <w:basedOn w:val="NormalWeb"/>
    <w:next w:val="BodyText"/>
    <w:link w:val="Heading1Char"/>
    <w:qFormat/>
    <w:rsid w:val="00B342DF"/>
    <w:pPr>
      <w:ind w:firstLine="0"/>
      <w:jc w:val="center"/>
      <w:outlineLvl w:val="0"/>
    </w:pPr>
    <w:rPr>
      <w:b/>
      <w:sz w:val="28"/>
    </w:rPr>
  </w:style>
  <w:style w:type="paragraph" w:styleId="Heading2">
    <w:name w:val="heading 2"/>
    <w:basedOn w:val="NormalWeb"/>
    <w:next w:val="BodyText"/>
    <w:link w:val="Heading2Char"/>
    <w:qFormat/>
    <w:rsid w:val="00685E0D"/>
    <w:pPr>
      <w:ind w:firstLine="0"/>
      <w:jc w:val="center"/>
      <w:outlineLvl w:val="1"/>
    </w:pPr>
    <w:rPr>
      <w:rFonts w:eastAsiaTheme="majorEastAsia" w:cstheme="majorBidi"/>
      <w:b/>
      <w:sz w:val="28"/>
      <w:szCs w:val="28"/>
    </w:rPr>
  </w:style>
  <w:style w:type="paragraph" w:styleId="Heading3">
    <w:name w:val="heading 3"/>
    <w:basedOn w:val="Normal"/>
    <w:next w:val="BodyText"/>
    <w:link w:val="Heading3Char"/>
    <w:qFormat/>
    <w:rsid w:val="00E254F3"/>
    <w:pPr>
      <w:keepNext/>
      <w:numPr>
        <w:ilvl w:val="2"/>
        <w:numId w:val="1"/>
      </w:numPr>
      <w:suppressAutoHyphens/>
      <w:spacing w:before="140" w:after="120"/>
      <w:outlineLvl w:val="2"/>
    </w:pPr>
    <w:rPr>
      <w:rFonts w:ascii="Liberation Sans" w:eastAsia="Microsoft YaHei" w:hAnsi="Liberation Sans" w:cs="Mangal"/>
      <w:b/>
      <w:bCs/>
      <w:color w:val="808080"/>
      <w:sz w:val="28"/>
      <w:szCs w:val="28"/>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6F407A"/>
    <w:rPr>
      <w:b/>
      <w:sz w:val="28"/>
      <w:szCs w:val="24"/>
    </w:rPr>
  </w:style>
  <w:style w:type="character" w:customStyle="1" w:styleId="Heading2Char">
    <w:name w:val="Heading 2 Char"/>
    <w:link w:val="Heading2"/>
    <w:rsid w:val="00685E0D"/>
    <w:rPr>
      <w:rFonts w:eastAsiaTheme="majorEastAsia" w:cstheme="majorBidi"/>
      <w:b/>
      <w:sz w:val="28"/>
      <w:szCs w:val="28"/>
    </w:rPr>
  </w:style>
  <w:style w:type="paragraph" w:styleId="BodyText">
    <w:name w:val="Body Text"/>
    <w:basedOn w:val="Normal"/>
    <w:link w:val="BodyTextChar"/>
    <w:uiPriority w:val="99"/>
    <w:unhideWhenUsed/>
    <w:rsid w:val="00E254F3"/>
    <w:pPr>
      <w:spacing w:after="120"/>
    </w:pPr>
  </w:style>
  <w:style w:type="character" w:customStyle="1" w:styleId="BodyTextChar">
    <w:name w:val="Body Text Char"/>
    <w:basedOn w:val="DefaultParagraphFont"/>
    <w:link w:val="BodyText"/>
    <w:uiPriority w:val="99"/>
    <w:rsid w:val="00E254F3"/>
    <w:rPr>
      <w:sz w:val="24"/>
      <w:szCs w:val="24"/>
    </w:rPr>
  </w:style>
  <w:style w:type="paragraph" w:styleId="NormalWeb">
    <w:name w:val="Normal (Web)"/>
    <w:basedOn w:val="Normal"/>
    <w:uiPriority w:val="99"/>
    <w:semiHidden/>
    <w:unhideWhenUsed/>
    <w:rsid w:val="00E254F3"/>
  </w:style>
  <w:style w:type="character" w:customStyle="1" w:styleId="Heading3Char">
    <w:name w:val="Heading 3 Char"/>
    <w:link w:val="Heading3"/>
    <w:rsid w:val="00E254F3"/>
    <w:rPr>
      <w:rFonts w:ascii="Liberation Sans" w:eastAsia="Microsoft YaHei" w:hAnsi="Liberation Sans" w:cs="Mangal"/>
      <w:b/>
      <w:bCs/>
      <w:color w:val="808080"/>
      <w:sz w:val="28"/>
      <w:szCs w:val="28"/>
      <w:lang w:eastAsia="zh-CN"/>
    </w:rPr>
  </w:style>
  <w:style w:type="paragraph" w:styleId="Caption">
    <w:name w:val="caption"/>
    <w:basedOn w:val="Normal"/>
    <w:qFormat/>
    <w:rsid w:val="00E254F3"/>
    <w:pPr>
      <w:suppressLineNumbers/>
      <w:suppressAutoHyphens/>
      <w:spacing w:before="120" w:after="120"/>
    </w:pPr>
    <w:rPr>
      <w:rFonts w:eastAsia="Calibri" w:cs="Mangal"/>
      <w:i/>
      <w:iCs/>
      <w:lang w:eastAsia="zh-CN"/>
    </w:rPr>
  </w:style>
  <w:style w:type="paragraph" w:styleId="Title">
    <w:name w:val="Title"/>
    <w:basedOn w:val="Normal"/>
    <w:next w:val="BodyText"/>
    <w:link w:val="TitleChar"/>
    <w:qFormat/>
    <w:rsid w:val="00E254F3"/>
    <w:pPr>
      <w:keepNext/>
      <w:suppressAutoHyphens/>
      <w:spacing w:before="240" w:after="120"/>
      <w:jc w:val="center"/>
    </w:pPr>
    <w:rPr>
      <w:rFonts w:ascii="Liberation Sans" w:eastAsia="Microsoft YaHei" w:hAnsi="Liberation Sans" w:cs="Mangal"/>
      <w:b/>
      <w:bCs/>
      <w:sz w:val="56"/>
      <w:szCs w:val="56"/>
      <w:lang w:eastAsia="zh-CN"/>
    </w:rPr>
  </w:style>
  <w:style w:type="character" w:customStyle="1" w:styleId="TitleChar">
    <w:name w:val="Title Char"/>
    <w:link w:val="Title"/>
    <w:rsid w:val="00E254F3"/>
    <w:rPr>
      <w:rFonts w:ascii="Liberation Sans" w:eastAsia="Microsoft YaHei" w:hAnsi="Liberation Sans" w:cs="Mangal"/>
      <w:b/>
      <w:bCs/>
      <w:sz w:val="56"/>
      <w:szCs w:val="56"/>
      <w:lang w:eastAsia="zh-CN"/>
    </w:rPr>
  </w:style>
  <w:style w:type="paragraph" w:styleId="Subtitle">
    <w:name w:val="Subtitle"/>
    <w:basedOn w:val="Normal"/>
    <w:next w:val="BodyText"/>
    <w:link w:val="SubtitleChar"/>
    <w:qFormat/>
    <w:rsid w:val="00E254F3"/>
    <w:pPr>
      <w:keepNext/>
      <w:suppressAutoHyphens/>
      <w:spacing w:before="60" w:after="120"/>
      <w:jc w:val="center"/>
    </w:pPr>
    <w:rPr>
      <w:rFonts w:ascii="Liberation Sans" w:eastAsia="Microsoft YaHei" w:hAnsi="Liberation Sans" w:cs="Mangal"/>
      <w:sz w:val="36"/>
      <w:szCs w:val="36"/>
      <w:lang w:eastAsia="zh-CN"/>
    </w:rPr>
  </w:style>
  <w:style w:type="character" w:customStyle="1" w:styleId="SubtitleChar">
    <w:name w:val="Subtitle Char"/>
    <w:link w:val="Subtitle"/>
    <w:rsid w:val="00E254F3"/>
    <w:rPr>
      <w:rFonts w:ascii="Liberation Sans" w:eastAsia="Microsoft YaHei" w:hAnsi="Liberation Sans" w:cs="Mangal"/>
      <w:sz w:val="36"/>
      <w:szCs w:val="36"/>
      <w:lang w:eastAsia="zh-CN"/>
    </w:rPr>
  </w:style>
  <w:style w:type="character" w:styleId="Strong">
    <w:name w:val="Strong"/>
    <w:qFormat/>
    <w:rsid w:val="00E254F3"/>
    <w:rPr>
      <w:rFonts w:eastAsia="Times New Roman" w:cs="Arial"/>
      <w:b/>
      <w:bCs/>
    </w:rPr>
  </w:style>
  <w:style w:type="paragraph" w:styleId="ListParagraph">
    <w:name w:val="List Paragraph"/>
    <w:basedOn w:val="Normal"/>
    <w:uiPriority w:val="34"/>
    <w:qFormat/>
    <w:rsid w:val="00E254F3"/>
    <w:pPr>
      <w:ind w:left="720"/>
      <w:contextualSpacing/>
    </w:pPr>
  </w:style>
  <w:style w:type="paragraph" w:customStyle="1" w:styleId="Body">
    <w:name w:val="Body"/>
    <w:rsid w:val="00E66D60"/>
    <w:pPr>
      <w:pBdr>
        <w:top w:val="nil"/>
        <w:left w:val="nil"/>
        <w:bottom w:val="nil"/>
        <w:right w:val="nil"/>
        <w:between w:val="nil"/>
        <w:bar w:val="nil"/>
      </w:pBdr>
    </w:pPr>
    <w:rPr>
      <w:color w:val="000000"/>
      <w:sz w:val="24"/>
      <w:szCs w:val="24"/>
      <w:u w:color="000000"/>
      <w:bdr w:val="nil"/>
    </w:rPr>
  </w:style>
  <w:style w:type="paragraph" w:styleId="BalloonText">
    <w:name w:val="Balloon Text"/>
    <w:basedOn w:val="Normal"/>
    <w:link w:val="BalloonTextChar"/>
    <w:uiPriority w:val="99"/>
    <w:semiHidden/>
    <w:unhideWhenUsed/>
    <w:rsid w:val="000C1AC6"/>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C1AC6"/>
    <w:rPr>
      <w:rFonts w:ascii="Segoe UI" w:hAnsi="Segoe UI" w:cs="Segoe UI"/>
      <w:sz w:val="18"/>
      <w:szCs w:val="18"/>
    </w:rPr>
  </w:style>
  <w:style w:type="character" w:styleId="Hyperlink">
    <w:name w:val="Hyperlink"/>
    <w:basedOn w:val="DefaultParagraphFont"/>
    <w:uiPriority w:val="99"/>
    <w:unhideWhenUsed/>
    <w:rsid w:val="006D0845"/>
    <w:rPr>
      <w:color w:val="0563C1" w:themeColor="hyperlink"/>
      <w:u w:val="single"/>
    </w:rPr>
  </w:style>
  <w:style w:type="character" w:styleId="UnresolvedMention">
    <w:name w:val="Unresolved Mention"/>
    <w:basedOn w:val="DefaultParagraphFont"/>
    <w:uiPriority w:val="99"/>
    <w:semiHidden/>
    <w:unhideWhenUsed/>
    <w:rsid w:val="006D0845"/>
    <w:rPr>
      <w:color w:val="605E5C"/>
      <w:shd w:val="clear" w:color="auto" w:fill="E1DFDD"/>
    </w:rPr>
  </w:style>
  <w:style w:type="character" w:styleId="FollowedHyperlink">
    <w:name w:val="FollowedHyperlink"/>
    <w:basedOn w:val="DefaultParagraphFont"/>
    <w:uiPriority w:val="99"/>
    <w:semiHidden/>
    <w:unhideWhenUsed/>
    <w:rsid w:val="006D0845"/>
    <w:rPr>
      <w:color w:val="954F72" w:themeColor="followedHyperlink"/>
      <w:u w:val="single"/>
    </w:rPr>
  </w:style>
  <w:style w:type="paragraph" w:styleId="Header">
    <w:name w:val="header"/>
    <w:basedOn w:val="Normal"/>
    <w:link w:val="HeaderChar"/>
    <w:uiPriority w:val="99"/>
    <w:unhideWhenUsed/>
    <w:rsid w:val="00C3599D"/>
    <w:pPr>
      <w:tabs>
        <w:tab w:val="center" w:pos="4680"/>
        <w:tab w:val="right" w:pos="9360"/>
      </w:tabs>
      <w:spacing w:line="240" w:lineRule="auto"/>
    </w:pPr>
  </w:style>
  <w:style w:type="character" w:customStyle="1" w:styleId="HeaderChar">
    <w:name w:val="Header Char"/>
    <w:basedOn w:val="DefaultParagraphFont"/>
    <w:link w:val="Header"/>
    <w:uiPriority w:val="99"/>
    <w:rsid w:val="00C3599D"/>
    <w:rPr>
      <w:sz w:val="24"/>
      <w:szCs w:val="24"/>
    </w:rPr>
  </w:style>
  <w:style w:type="paragraph" w:styleId="Footer">
    <w:name w:val="footer"/>
    <w:basedOn w:val="Normal"/>
    <w:link w:val="FooterChar"/>
    <w:uiPriority w:val="99"/>
    <w:unhideWhenUsed/>
    <w:rsid w:val="00C3599D"/>
    <w:pPr>
      <w:tabs>
        <w:tab w:val="center" w:pos="4680"/>
        <w:tab w:val="right" w:pos="9360"/>
      </w:tabs>
      <w:spacing w:line="240" w:lineRule="auto"/>
    </w:pPr>
  </w:style>
  <w:style w:type="character" w:customStyle="1" w:styleId="FooterChar">
    <w:name w:val="Footer Char"/>
    <w:basedOn w:val="DefaultParagraphFont"/>
    <w:link w:val="Footer"/>
    <w:uiPriority w:val="99"/>
    <w:rsid w:val="00C3599D"/>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9095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png"/><Relationship Id="rId299" Type="http://schemas.openxmlformats.org/officeDocument/2006/relationships/image" Target="media/image243.png"/><Relationship Id="rId21" Type="http://schemas.openxmlformats.org/officeDocument/2006/relationships/image" Target="media/image13.png"/><Relationship Id="rId63" Type="http://schemas.openxmlformats.org/officeDocument/2006/relationships/image" Target="media/image37.png"/><Relationship Id="rId159" Type="http://schemas.openxmlformats.org/officeDocument/2006/relationships/image" Target="media/image109.png"/><Relationship Id="rId170" Type="http://schemas.openxmlformats.org/officeDocument/2006/relationships/image" Target="media/image117.png"/><Relationship Id="rId226" Type="http://schemas.openxmlformats.org/officeDocument/2006/relationships/image" Target="media/image172.png"/><Relationship Id="rId268" Type="http://schemas.openxmlformats.org/officeDocument/2006/relationships/image" Target="media/image214.png"/><Relationship Id="rId32" Type="http://schemas.openxmlformats.org/officeDocument/2006/relationships/hyperlink" Target="https://terrymixon.com/MgT2eShips/Atlas-Class%20100,000-Ton%20Merchant%20Tender%20(J2).xlsx" TargetMode="External"/><Relationship Id="rId74" Type="http://schemas.openxmlformats.org/officeDocument/2006/relationships/image" Target="media/image48.png"/><Relationship Id="rId128" Type="http://schemas.openxmlformats.org/officeDocument/2006/relationships/image" Target="media/image93.png"/><Relationship Id="rId5" Type="http://schemas.openxmlformats.org/officeDocument/2006/relationships/webSettings" Target="webSettings.xml"/><Relationship Id="rId181" Type="http://schemas.openxmlformats.org/officeDocument/2006/relationships/image" Target="media/image128.png"/><Relationship Id="rId237" Type="http://schemas.openxmlformats.org/officeDocument/2006/relationships/image" Target="media/image183.png"/><Relationship Id="rId279" Type="http://schemas.openxmlformats.org/officeDocument/2006/relationships/image" Target="media/image223.png"/><Relationship Id="rId43" Type="http://schemas.openxmlformats.org/officeDocument/2006/relationships/hyperlink" Target="https://terrymixon.com/MgT2eShips/Brawny-Class%201,000-Ton%20Merchant%20Tender%20(J6).xlsx" TargetMode="External"/><Relationship Id="rId139" Type="http://schemas.openxmlformats.org/officeDocument/2006/relationships/hyperlink" Target="https://terrymixon.com/MgT2eShips/Riftliner-Class%2010,000-Ton%20Merchant%20Tender%20(J5).xlsx" TargetMode="External"/><Relationship Id="rId290" Type="http://schemas.openxmlformats.org/officeDocument/2006/relationships/image" Target="media/image234.png"/><Relationship Id="rId304" Type="http://schemas.openxmlformats.org/officeDocument/2006/relationships/image" Target="media/image247.png"/><Relationship Id="rId85" Type="http://schemas.openxmlformats.org/officeDocument/2006/relationships/image" Target="media/image53.png"/><Relationship Id="rId150" Type="http://schemas.openxmlformats.org/officeDocument/2006/relationships/image" Target="media/image106.png"/><Relationship Id="rId192" Type="http://schemas.openxmlformats.org/officeDocument/2006/relationships/image" Target="media/image139.png"/><Relationship Id="rId206" Type="http://schemas.openxmlformats.org/officeDocument/2006/relationships/image" Target="media/image153.png"/><Relationship Id="rId248" Type="http://schemas.openxmlformats.org/officeDocument/2006/relationships/image" Target="media/image194.png"/><Relationship Id="rId12" Type="http://schemas.openxmlformats.org/officeDocument/2006/relationships/image" Target="media/image4.png"/><Relationship Id="rId108" Type="http://schemas.openxmlformats.org/officeDocument/2006/relationships/image" Target="media/image73.png"/><Relationship Id="rId54" Type="http://schemas.openxmlformats.org/officeDocument/2006/relationships/image" Target="media/image28.png"/><Relationship Id="rId96" Type="http://schemas.openxmlformats.org/officeDocument/2006/relationships/image" Target="media/image61.png"/><Relationship Id="rId161" Type="http://schemas.openxmlformats.org/officeDocument/2006/relationships/hyperlink" Target="https://terrymixon.com/MgT2eShips/Schooner-Class%20500-Ton%20Merchant%20Tender%20(J6%20-%20TL16).xlsx" TargetMode="External"/><Relationship Id="rId217" Type="http://schemas.openxmlformats.org/officeDocument/2006/relationships/image" Target="media/image163.png"/><Relationship Id="rId259" Type="http://schemas.openxmlformats.org/officeDocument/2006/relationships/image" Target="media/image205.png"/><Relationship Id="rId23" Type="http://schemas.openxmlformats.org/officeDocument/2006/relationships/image" Target="media/image15.png"/><Relationship Id="rId119" Type="http://schemas.openxmlformats.org/officeDocument/2006/relationships/image" Target="media/image84.png"/><Relationship Id="rId270" Type="http://schemas.openxmlformats.org/officeDocument/2006/relationships/image" Target="media/image216.png"/><Relationship Id="rId44" Type="http://schemas.openxmlformats.org/officeDocument/2006/relationships/hyperlink" Target="https://terrymixon.com/MgT2eShips/Brawny-Class%201,000-Ton%20Merchant%20Tender%20(J5).xlsx" TargetMode="External"/><Relationship Id="rId65" Type="http://schemas.openxmlformats.org/officeDocument/2006/relationships/image" Target="media/image39.png"/><Relationship Id="rId86" Type="http://schemas.openxmlformats.org/officeDocument/2006/relationships/image" Target="media/image54.png"/><Relationship Id="rId130" Type="http://schemas.openxmlformats.org/officeDocument/2006/relationships/image" Target="media/image95.png"/><Relationship Id="rId151" Type="http://schemas.openxmlformats.org/officeDocument/2006/relationships/image" Target="media/image107.png"/><Relationship Id="rId172" Type="http://schemas.openxmlformats.org/officeDocument/2006/relationships/image" Target="media/image119.png"/><Relationship Id="rId193" Type="http://schemas.openxmlformats.org/officeDocument/2006/relationships/image" Target="media/image140.png"/><Relationship Id="rId207" Type="http://schemas.openxmlformats.org/officeDocument/2006/relationships/image" Target="media/image154.png"/><Relationship Id="rId228" Type="http://schemas.openxmlformats.org/officeDocument/2006/relationships/image" Target="media/image174.png"/><Relationship Id="rId249" Type="http://schemas.openxmlformats.org/officeDocument/2006/relationships/image" Target="media/image195.png"/><Relationship Id="rId13" Type="http://schemas.openxmlformats.org/officeDocument/2006/relationships/image" Target="media/image5.png"/><Relationship Id="rId109" Type="http://schemas.openxmlformats.org/officeDocument/2006/relationships/image" Target="media/image74.png"/><Relationship Id="rId260" Type="http://schemas.openxmlformats.org/officeDocument/2006/relationships/image" Target="media/image206.png"/><Relationship Id="rId281" Type="http://schemas.openxmlformats.org/officeDocument/2006/relationships/image" Target="media/image225.png"/><Relationship Id="rId34" Type="http://schemas.openxmlformats.org/officeDocument/2006/relationships/image" Target="media/image20.png"/><Relationship Id="rId55" Type="http://schemas.openxmlformats.org/officeDocument/2006/relationships/image" Target="media/image29.png"/><Relationship Id="rId76" Type="http://schemas.openxmlformats.org/officeDocument/2006/relationships/image" Target="media/image50.png"/><Relationship Id="rId97" Type="http://schemas.openxmlformats.org/officeDocument/2006/relationships/image" Target="media/image62.png"/><Relationship Id="rId120" Type="http://schemas.openxmlformats.org/officeDocument/2006/relationships/image" Target="media/image85.png"/><Relationship Id="rId141" Type="http://schemas.openxmlformats.org/officeDocument/2006/relationships/hyperlink" Target="https://terrymixon.com/MgT2eShips/Riftliner-Class%2010,000-Ton%20Merchant%20Tender%20(J3).xlsx" TargetMode="External"/><Relationship Id="rId7" Type="http://schemas.openxmlformats.org/officeDocument/2006/relationships/endnotes" Target="endnotes.xml"/><Relationship Id="rId162" Type="http://schemas.openxmlformats.org/officeDocument/2006/relationships/hyperlink" Target="https://terrymixon.com/MgT2eShips/Schooner-Class%20500-Ton%20Merchant%20Tender%20(J5%20-%20TL16).xlsx" TargetMode="External"/><Relationship Id="rId183" Type="http://schemas.openxmlformats.org/officeDocument/2006/relationships/image" Target="media/image130.png"/><Relationship Id="rId218" Type="http://schemas.openxmlformats.org/officeDocument/2006/relationships/image" Target="media/image164.png"/><Relationship Id="rId239" Type="http://schemas.openxmlformats.org/officeDocument/2006/relationships/image" Target="media/image185.png"/><Relationship Id="rId250" Type="http://schemas.openxmlformats.org/officeDocument/2006/relationships/image" Target="media/image196.png"/><Relationship Id="rId271" Type="http://schemas.openxmlformats.org/officeDocument/2006/relationships/image" Target="media/image217.png"/><Relationship Id="rId292" Type="http://schemas.openxmlformats.org/officeDocument/2006/relationships/image" Target="media/image236.png"/><Relationship Id="rId306" Type="http://schemas.openxmlformats.org/officeDocument/2006/relationships/image" Target="media/image249.png"/><Relationship Id="rId24" Type="http://schemas.openxmlformats.org/officeDocument/2006/relationships/image" Target="media/image16.png"/><Relationship Id="rId45" Type="http://schemas.openxmlformats.org/officeDocument/2006/relationships/hyperlink" Target="https://terrymixon.com/MgT2eShips/Brawny-Class%201,000-Ton%20Merchant%20Tender%20(J4).xlsx" TargetMode="External"/><Relationship Id="rId66" Type="http://schemas.openxmlformats.org/officeDocument/2006/relationships/image" Target="media/image40.png"/><Relationship Id="rId87" Type="http://schemas.openxmlformats.org/officeDocument/2006/relationships/hyperlink" Target="https://terrymixon.com/MgT2eShips/Hercules-Class%201,000,000-Ton%20Merchant%20Tender%20(J6%20-%20TL16).xlsx" TargetMode="External"/><Relationship Id="rId110" Type="http://schemas.openxmlformats.org/officeDocument/2006/relationships/image" Target="media/image75.png"/><Relationship Id="rId131" Type="http://schemas.openxmlformats.org/officeDocument/2006/relationships/image" Target="media/image96.png"/><Relationship Id="rId152" Type="http://schemas.openxmlformats.org/officeDocument/2006/relationships/image" Target="media/image108.png"/><Relationship Id="rId173" Type="http://schemas.openxmlformats.org/officeDocument/2006/relationships/image" Target="media/image120.png"/><Relationship Id="rId194" Type="http://schemas.openxmlformats.org/officeDocument/2006/relationships/image" Target="media/image141.png"/><Relationship Id="rId208" Type="http://schemas.openxmlformats.org/officeDocument/2006/relationships/image" Target="media/image155.png"/><Relationship Id="rId229" Type="http://schemas.openxmlformats.org/officeDocument/2006/relationships/image" Target="media/image175.png"/><Relationship Id="rId240" Type="http://schemas.openxmlformats.org/officeDocument/2006/relationships/image" Target="media/image186.png"/><Relationship Id="rId261" Type="http://schemas.openxmlformats.org/officeDocument/2006/relationships/image" Target="media/image207.png"/><Relationship Id="rId14" Type="http://schemas.openxmlformats.org/officeDocument/2006/relationships/image" Target="media/image6.png"/><Relationship Id="rId35" Type="http://schemas.openxmlformats.org/officeDocument/2006/relationships/image" Target="media/image21.png"/><Relationship Id="rId56" Type="http://schemas.openxmlformats.org/officeDocument/2006/relationships/image" Target="media/image30.png"/><Relationship Id="rId77" Type="http://schemas.openxmlformats.org/officeDocument/2006/relationships/hyperlink" Target="https://terrymixon.com/MgT2eShips/Hercules-Class%201,000,000-Ton%20Merchant%20Tender%20(J6).xlsx" TargetMode="External"/><Relationship Id="rId100" Type="http://schemas.openxmlformats.org/officeDocument/2006/relationships/image" Target="media/image65.png"/><Relationship Id="rId282" Type="http://schemas.openxmlformats.org/officeDocument/2006/relationships/image" Target="media/image226.png"/><Relationship Id="rId8" Type="http://schemas.openxmlformats.org/officeDocument/2006/relationships/hyperlink" Target="https://terrymixon.com/MgT2eShips/MixCorp&#8217;s%20Ship%20Design%20Portfolio.docx" TargetMode="External"/><Relationship Id="rId98" Type="http://schemas.openxmlformats.org/officeDocument/2006/relationships/image" Target="media/image63.png"/><Relationship Id="rId121" Type="http://schemas.openxmlformats.org/officeDocument/2006/relationships/image" Target="media/image86.png"/><Relationship Id="rId142" Type="http://schemas.openxmlformats.org/officeDocument/2006/relationships/hyperlink" Target="https://terrymixon.com/MgT2eShips/Riftliner-Class%2010,000-Ton%20Merchant%20Tender%20(J2).xlsx" TargetMode="External"/><Relationship Id="rId163" Type="http://schemas.openxmlformats.org/officeDocument/2006/relationships/hyperlink" Target="https://terrymixon.com/MgT2eShips/Schooner-Class%20500-Ton%20Merchant%20Tender%20(J4%20-%20TL16).xlsx" TargetMode="External"/><Relationship Id="rId184" Type="http://schemas.openxmlformats.org/officeDocument/2006/relationships/image" Target="media/image131.png"/><Relationship Id="rId219" Type="http://schemas.openxmlformats.org/officeDocument/2006/relationships/image" Target="media/image165.png"/><Relationship Id="rId230" Type="http://schemas.openxmlformats.org/officeDocument/2006/relationships/image" Target="media/image176.png"/><Relationship Id="rId251" Type="http://schemas.openxmlformats.org/officeDocument/2006/relationships/image" Target="media/image197.png"/><Relationship Id="rId25" Type="http://schemas.openxmlformats.org/officeDocument/2006/relationships/image" Target="media/image17.png"/><Relationship Id="rId46" Type="http://schemas.openxmlformats.org/officeDocument/2006/relationships/hyperlink" Target="https://terrymixon.com/MgT2eShips/Brawny-Class%201,000-Ton%20Merchant%20Tender%20(J3).xlsx" TargetMode="External"/><Relationship Id="rId67" Type="http://schemas.openxmlformats.org/officeDocument/2006/relationships/image" Target="media/image41.png"/><Relationship Id="rId272" Type="http://schemas.openxmlformats.org/officeDocument/2006/relationships/image" Target="media/image218.png"/><Relationship Id="rId293" Type="http://schemas.openxmlformats.org/officeDocument/2006/relationships/image" Target="media/image237.png"/><Relationship Id="rId307" Type="http://schemas.openxmlformats.org/officeDocument/2006/relationships/image" Target="media/image250.png"/><Relationship Id="rId88" Type="http://schemas.openxmlformats.org/officeDocument/2006/relationships/hyperlink" Target="https://terrymixon.com/MgT2eShips/Hercules-Class%201,000,000-Ton%20Merchant%20Tender%20(J5%20-%20TL16).xlsx" TargetMode="External"/><Relationship Id="rId111" Type="http://schemas.openxmlformats.org/officeDocument/2006/relationships/image" Target="media/image76.png"/><Relationship Id="rId132" Type="http://schemas.openxmlformats.org/officeDocument/2006/relationships/image" Target="media/image97.png"/><Relationship Id="rId153" Type="http://schemas.openxmlformats.org/officeDocument/2006/relationships/hyperlink" Target="https://terrymixon.com/MgT2eShips/Schooner-Class%20500-Ton%20Merchant%20Tender%20(J6).xlsx" TargetMode="External"/><Relationship Id="rId174" Type="http://schemas.openxmlformats.org/officeDocument/2006/relationships/image" Target="media/image121.png"/><Relationship Id="rId195" Type="http://schemas.openxmlformats.org/officeDocument/2006/relationships/image" Target="media/image142.png"/><Relationship Id="rId209" Type="http://schemas.openxmlformats.org/officeDocument/2006/relationships/image" Target="media/image156.png"/><Relationship Id="rId220" Type="http://schemas.openxmlformats.org/officeDocument/2006/relationships/image" Target="media/image166.png"/><Relationship Id="rId241" Type="http://schemas.openxmlformats.org/officeDocument/2006/relationships/image" Target="media/image187.png"/><Relationship Id="rId15" Type="http://schemas.openxmlformats.org/officeDocument/2006/relationships/image" Target="media/image7.png"/><Relationship Id="rId36" Type="http://schemas.openxmlformats.org/officeDocument/2006/relationships/hyperlink" Target="https://terrymixon.com/MgT2eShips/Atlas-Class%20100,000-Ton%20Merchant%20Tender%20(J6%20-%20TL16).xlsx" TargetMode="External"/><Relationship Id="rId57" Type="http://schemas.openxmlformats.org/officeDocument/2006/relationships/image" Target="media/image31.png"/><Relationship Id="rId262" Type="http://schemas.openxmlformats.org/officeDocument/2006/relationships/image" Target="media/image208.png"/><Relationship Id="rId283" Type="http://schemas.openxmlformats.org/officeDocument/2006/relationships/image" Target="media/image227.png"/><Relationship Id="rId78" Type="http://schemas.openxmlformats.org/officeDocument/2006/relationships/hyperlink" Target="https://terrymixon.com/MgT2eShips/Hercules-Class%201,000,000-Ton%20Merchant%20Tender%20(J5).xlsx" TargetMode="External"/><Relationship Id="rId99" Type="http://schemas.openxmlformats.org/officeDocument/2006/relationships/image" Target="media/image64.png"/><Relationship Id="rId101" Type="http://schemas.openxmlformats.org/officeDocument/2006/relationships/image" Target="media/image66.png"/><Relationship Id="rId122" Type="http://schemas.openxmlformats.org/officeDocument/2006/relationships/image" Target="media/image87.png"/><Relationship Id="rId143" Type="http://schemas.openxmlformats.org/officeDocument/2006/relationships/hyperlink" Target="https://terrymixon.com/MgT2eShips/Riftliner-Class%2010,000-Ton%20Merchant%20Tender%20(J1).xlsx" TargetMode="External"/><Relationship Id="rId164" Type="http://schemas.openxmlformats.org/officeDocument/2006/relationships/image" Target="media/image111.png"/><Relationship Id="rId185" Type="http://schemas.openxmlformats.org/officeDocument/2006/relationships/image" Target="media/image132.png"/><Relationship Id="rId9" Type="http://schemas.openxmlformats.org/officeDocument/2006/relationships/image" Target="media/image1.png"/><Relationship Id="rId210" Type="http://schemas.openxmlformats.org/officeDocument/2006/relationships/image" Target="media/image157.png"/><Relationship Id="rId26" Type="http://schemas.openxmlformats.org/officeDocument/2006/relationships/image" Target="media/image18.png"/><Relationship Id="rId231" Type="http://schemas.openxmlformats.org/officeDocument/2006/relationships/image" Target="media/image177.png"/><Relationship Id="rId252" Type="http://schemas.openxmlformats.org/officeDocument/2006/relationships/image" Target="media/image198.png"/><Relationship Id="rId273" Type="http://schemas.openxmlformats.org/officeDocument/2006/relationships/image" Target="media/image219.png"/><Relationship Id="rId294" Type="http://schemas.openxmlformats.org/officeDocument/2006/relationships/image" Target="media/image238.png"/><Relationship Id="rId308" Type="http://schemas.openxmlformats.org/officeDocument/2006/relationships/fontTable" Target="fontTable.xml"/><Relationship Id="rId47" Type="http://schemas.openxmlformats.org/officeDocument/2006/relationships/hyperlink" Target="https://terrymixon.com/MgT2eShips/Brawny-Class%201,000-Ton%20Merchant%20Tender%20(J2).xlsx" TargetMode="External"/><Relationship Id="rId68" Type="http://schemas.openxmlformats.org/officeDocument/2006/relationships/image" Target="media/image42.png"/><Relationship Id="rId89" Type="http://schemas.openxmlformats.org/officeDocument/2006/relationships/hyperlink" Target="https://terrymixon.com/MgT2eShips/Hercules-Class%201,000,000-Ton%20Merchant%20Tender%20(J4%20-%20TL16).xlsx" TargetMode="External"/><Relationship Id="rId112" Type="http://schemas.openxmlformats.org/officeDocument/2006/relationships/image" Target="media/image77.png"/><Relationship Id="rId133" Type="http://schemas.openxmlformats.org/officeDocument/2006/relationships/image" Target="media/image98.png"/><Relationship Id="rId154" Type="http://schemas.openxmlformats.org/officeDocument/2006/relationships/hyperlink" Target="https://terrymixon.com/MgT2eShips/Schooner-Class%20500-Ton%20Merchant%20Tender%20(J5).xlsx" TargetMode="External"/><Relationship Id="rId175" Type="http://schemas.openxmlformats.org/officeDocument/2006/relationships/image" Target="media/image122.png"/><Relationship Id="rId196" Type="http://schemas.openxmlformats.org/officeDocument/2006/relationships/image" Target="media/image143.png"/><Relationship Id="rId200" Type="http://schemas.openxmlformats.org/officeDocument/2006/relationships/image" Target="media/image147.png"/><Relationship Id="rId16" Type="http://schemas.openxmlformats.org/officeDocument/2006/relationships/image" Target="media/image8.png"/><Relationship Id="rId221" Type="http://schemas.openxmlformats.org/officeDocument/2006/relationships/image" Target="media/image167.png"/><Relationship Id="rId242" Type="http://schemas.openxmlformats.org/officeDocument/2006/relationships/image" Target="media/image188.png"/><Relationship Id="rId263" Type="http://schemas.openxmlformats.org/officeDocument/2006/relationships/image" Target="media/image209.png"/><Relationship Id="rId284" Type="http://schemas.openxmlformats.org/officeDocument/2006/relationships/image" Target="media/image228.png"/><Relationship Id="rId37" Type="http://schemas.openxmlformats.org/officeDocument/2006/relationships/hyperlink" Target="https://terrymixon.com/MgT2eShips/Atlas-Class%20100,000-Ton%20Merchant%20Tender%20(J5%20-%20TL16).xlsx" TargetMode="External"/><Relationship Id="rId58" Type="http://schemas.openxmlformats.org/officeDocument/2006/relationships/image" Target="media/image32.png"/><Relationship Id="rId79" Type="http://schemas.openxmlformats.org/officeDocument/2006/relationships/hyperlink" Target="https://terrymixon.com/MgT2eShips/Hercules-Class%201,000,000-Ton%20Merchant%20Tender%20(J4).xlsx" TargetMode="External"/><Relationship Id="rId102" Type="http://schemas.openxmlformats.org/officeDocument/2006/relationships/image" Target="media/image67.png"/><Relationship Id="rId123" Type="http://schemas.openxmlformats.org/officeDocument/2006/relationships/image" Target="media/image88.png"/><Relationship Id="rId144" Type="http://schemas.openxmlformats.org/officeDocument/2006/relationships/image" Target="media/image103.png"/><Relationship Id="rId90" Type="http://schemas.openxmlformats.org/officeDocument/2006/relationships/image" Target="media/image55.png"/><Relationship Id="rId165" Type="http://schemas.openxmlformats.org/officeDocument/2006/relationships/image" Target="media/image112.png"/><Relationship Id="rId186" Type="http://schemas.openxmlformats.org/officeDocument/2006/relationships/image" Target="media/image133.png"/><Relationship Id="rId211" Type="http://schemas.openxmlformats.org/officeDocument/2006/relationships/image" Target="media/image158.png"/><Relationship Id="rId232" Type="http://schemas.openxmlformats.org/officeDocument/2006/relationships/image" Target="media/image178.png"/><Relationship Id="rId253" Type="http://schemas.openxmlformats.org/officeDocument/2006/relationships/image" Target="media/image199.png"/><Relationship Id="rId274" Type="http://schemas.openxmlformats.org/officeDocument/2006/relationships/image" Target="media/image220.png"/><Relationship Id="rId295" Type="http://schemas.openxmlformats.org/officeDocument/2006/relationships/image" Target="media/image239.png"/><Relationship Id="rId309" Type="http://schemas.openxmlformats.org/officeDocument/2006/relationships/theme" Target="theme/theme1.xml"/><Relationship Id="rId27" Type="http://schemas.openxmlformats.org/officeDocument/2006/relationships/image" Target="media/image19.png"/><Relationship Id="rId48" Type="http://schemas.openxmlformats.org/officeDocument/2006/relationships/hyperlink" Target="https://terrymixon.com/MgT2eShips/Brawny-Class%201,000-Ton%20Merchant%20Tender%20(J1).xlsx" TargetMode="External"/><Relationship Id="rId69" Type="http://schemas.openxmlformats.org/officeDocument/2006/relationships/image" Target="media/image43.png"/><Relationship Id="rId113" Type="http://schemas.openxmlformats.org/officeDocument/2006/relationships/image" Target="media/image78.png"/><Relationship Id="rId134" Type="http://schemas.openxmlformats.org/officeDocument/2006/relationships/image" Target="media/image99.png"/><Relationship Id="rId80" Type="http://schemas.openxmlformats.org/officeDocument/2006/relationships/hyperlink" Target="https://terrymixon.com/MgT2eShips/Hercules-Class%201,000,000-Ton%20Merchant%20Tender%20(J3).xlsx" TargetMode="External"/><Relationship Id="rId155" Type="http://schemas.openxmlformats.org/officeDocument/2006/relationships/hyperlink" Target="https://terrymixon.com/MgT2eShips/Schooner-Class%20500-Ton%20Merchant%20Tender%20(J4).xlsx" TargetMode="External"/><Relationship Id="rId176" Type="http://schemas.openxmlformats.org/officeDocument/2006/relationships/image" Target="media/image123.png"/><Relationship Id="rId197" Type="http://schemas.openxmlformats.org/officeDocument/2006/relationships/image" Target="media/image144.png"/><Relationship Id="rId201" Type="http://schemas.openxmlformats.org/officeDocument/2006/relationships/image" Target="media/image148.png"/><Relationship Id="rId222" Type="http://schemas.openxmlformats.org/officeDocument/2006/relationships/image" Target="media/image168.png"/><Relationship Id="rId243" Type="http://schemas.openxmlformats.org/officeDocument/2006/relationships/image" Target="media/image189.png"/><Relationship Id="rId264" Type="http://schemas.openxmlformats.org/officeDocument/2006/relationships/image" Target="media/image210.png"/><Relationship Id="rId285" Type="http://schemas.openxmlformats.org/officeDocument/2006/relationships/image" Target="media/image229.png"/><Relationship Id="rId17" Type="http://schemas.openxmlformats.org/officeDocument/2006/relationships/image" Target="media/image9.png"/><Relationship Id="rId38" Type="http://schemas.openxmlformats.org/officeDocument/2006/relationships/hyperlink" Target="https://terrymixon.com/MgT2eShips/Atlas-Class%20100,000-Ton%20Merchant%20Tender%20(J4%20-%20TL16).xlsx" TargetMode="External"/><Relationship Id="rId59" Type="http://schemas.openxmlformats.org/officeDocument/2006/relationships/image" Target="media/image33.png"/><Relationship Id="rId103" Type="http://schemas.openxmlformats.org/officeDocument/2006/relationships/image" Target="media/image68.png"/><Relationship Id="rId124" Type="http://schemas.openxmlformats.org/officeDocument/2006/relationships/image" Target="media/image89.png"/><Relationship Id="rId70" Type="http://schemas.openxmlformats.org/officeDocument/2006/relationships/image" Target="media/image44.png"/><Relationship Id="rId91" Type="http://schemas.openxmlformats.org/officeDocument/2006/relationships/image" Target="media/image56.png"/><Relationship Id="rId145" Type="http://schemas.openxmlformats.org/officeDocument/2006/relationships/image" Target="media/image104.png"/><Relationship Id="rId166" Type="http://schemas.openxmlformats.org/officeDocument/2006/relationships/image" Target="media/image113.png"/><Relationship Id="rId187" Type="http://schemas.openxmlformats.org/officeDocument/2006/relationships/image" Target="media/image134.png"/><Relationship Id="rId1" Type="http://schemas.openxmlformats.org/officeDocument/2006/relationships/customXml" Target="../customXml/item1.xml"/><Relationship Id="rId212" Type="http://schemas.openxmlformats.org/officeDocument/2006/relationships/hyperlink" Target="https://terrymixon.com/MgT2eShips/Type%20III%20300-Ton%20TL15%20AutoBerth%20Pod%20-%20Self-Mobile.xlsx" TargetMode="External"/><Relationship Id="rId233" Type="http://schemas.openxmlformats.org/officeDocument/2006/relationships/image" Target="media/image179.png"/><Relationship Id="rId254" Type="http://schemas.openxmlformats.org/officeDocument/2006/relationships/image" Target="media/image200.png"/><Relationship Id="rId28" Type="http://schemas.openxmlformats.org/officeDocument/2006/relationships/hyperlink" Target="https://terrymixon.com/MgT2eShips/Atlas-Class%20100,000-Ton%20Merchant%20Tender%20(J6).xlsx" TargetMode="External"/><Relationship Id="rId49" Type="http://schemas.openxmlformats.org/officeDocument/2006/relationships/image" Target="media/image26.png"/><Relationship Id="rId114" Type="http://schemas.openxmlformats.org/officeDocument/2006/relationships/image" Target="media/image79.png"/><Relationship Id="rId275" Type="http://schemas.openxmlformats.org/officeDocument/2006/relationships/image" Target="media/image221.png"/><Relationship Id="rId296" Type="http://schemas.openxmlformats.org/officeDocument/2006/relationships/image" Target="media/image240.png"/><Relationship Id="rId300" Type="http://schemas.openxmlformats.org/officeDocument/2006/relationships/hyperlink" Target="https://terrymixon.com/MgT2eShips/Uriel-Class%205-Ton%20Twenty-Person%20Escape%20Pod.xlsx" TargetMode="External"/><Relationship Id="rId60" Type="http://schemas.openxmlformats.org/officeDocument/2006/relationships/image" Target="media/image34.png"/><Relationship Id="rId81" Type="http://schemas.openxmlformats.org/officeDocument/2006/relationships/hyperlink" Target="https://terrymixon.com/MgT2eShips/Hercules-Class%201,000,000-Ton%20Merchant%20Tender%20(J2).xlsx" TargetMode="External"/><Relationship Id="rId135" Type="http://schemas.openxmlformats.org/officeDocument/2006/relationships/image" Target="media/image100.png"/><Relationship Id="rId156" Type="http://schemas.openxmlformats.org/officeDocument/2006/relationships/hyperlink" Target="https://terrymixon.com/MgT2eShips/Schooner-Class%20500-Ton%20Merchant%20Tender%20(J3).xlsx" TargetMode="External"/><Relationship Id="rId177" Type="http://schemas.openxmlformats.org/officeDocument/2006/relationships/image" Target="media/image124.png"/><Relationship Id="rId198" Type="http://schemas.openxmlformats.org/officeDocument/2006/relationships/image" Target="media/image145.png"/><Relationship Id="rId202" Type="http://schemas.openxmlformats.org/officeDocument/2006/relationships/image" Target="media/image149.png"/><Relationship Id="rId223" Type="http://schemas.openxmlformats.org/officeDocument/2006/relationships/image" Target="media/image169.png"/><Relationship Id="rId244" Type="http://schemas.openxmlformats.org/officeDocument/2006/relationships/image" Target="media/image190.png"/><Relationship Id="rId18" Type="http://schemas.openxmlformats.org/officeDocument/2006/relationships/image" Target="media/image10.png"/><Relationship Id="rId39" Type="http://schemas.openxmlformats.org/officeDocument/2006/relationships/image" Target="media/image22.png"/><Relationship Id="rId265" Type="http://schemas.openxmlformats.org/officeDocument/2006/relationships/image" Target="media/image211.png"/><Relationship Id="rId286" Type="http://schemas.openxmlformats.org/officeDocument/2006/relationships/image" Target="media/image230.png"/><Relationship Id="rId50" Type="http://schemas.openxmlformats.org/officeDocument/2006/relationships/image" Target="media/image27.png"/><Relationship Id="rId104" Type="http://schemas.openxmlformats.org/officeDocument/2006/relationships/image" Target="media/image69.png"/><Relationship Id="rId125" Type="http://schemas.openxmlformats.org/officeDocument/2006/relationships/image" Target="media/image90.png"/><Relationship Id="rId146" Type="http://schemas.openxmlformats.org/officeDocument/2006/relationships/hyperlink" Target="https://terrymixon.com/MgT2eShips/Riftliner-Class%2010,000-Ton%20Merchant%20Tender%20(J6%20-%20TL16).xlsx" TargetMode="External"/><Relationship Id="rId167" Type="http://schemas.openxmlformats.org/officeDocument/2006/relationships/image" Target="media/image114.png"/><Relationship Id="rId188" Type="http://schemas.openxmlformats.org/officeDocument/2006/relationships/image" Target="media/image135.png"/><Relationship Id="rId71" Type="http://schemas.openxmlformats.org/officeDocument/2006/relationships/image" Target="media/image45.png"/><Relationship Id="rId92" Type="http://schemas.openxmlformats.org/officeDocument/2006/relationships/image" Target="media/image57.png"/><Relationship Id="rId213" Type="http://schemas.openxmlformats.org/officeDocument/2006/relationships/image" Target="media/image159.png"/><Relationship Id="rId234" Type="http://schemas.openxmlformats.org/officeDocument/2006/relationships/image" Target="media/image180.png"/><Relationship Id="rId2" Type="http://schemas.openxmlformats.org/officeDocument/2006/relationships/numbering" Target="numbering.xml"/><Relationship Id="rId29" Type="http://schemas.openxmlformats.org/officeDocument/2006/relationships/hyperlink" Target="https://terrymixon.com/MgT2eShips/Atlas-Class%20100,000-Ton%20Merchant%20Tender%20(J5).xlsx" TargetMode="External"/><Relationship Id="rId255" Type="http://schemas.openxmlformats.org/officeDocument/2006/relationships/image" Target="media/image201.png"/><Relationship Id="rId276" Type="http://schemas.openxmlformats.org/officeDocument/2006/relationships/hyperlink" Target="https://terrymixon.com/MgT2eShips/Uriel-Class%20.9-Ton%20Single-Person%20Life%20Pod.xlsx" TargetMode="External"/><Relationship Id="rId297" Type="http://schemas.openxmlformats.org/officeDocument/2006/relationships/image" Target="media/image241.png"/><Relationship Id="rId40" Type="http://schemas.openxmlformats.org/officeDocument/2006/relationships/image" Target="media/image23.png"/><Relationship Id="rId115" Type="http://schemas.openxmlformats.org/officeDocument/2006/relationships/image" Target="media/image80.png"/><Relationship Id="rId136" Type="http://schemas.openxmlformats.org/officeDocument/2006/relationships/image" Target="media/image101.png"/><Relationship Id="rId157" Type="http://schemas.openxmlformats.org/officeDocument/2006/relationships/hyperlink" Target="https://terrymixon.com/MgT2eShips/Schooner-Class%20500-Ton%20Merchant%20Tender%20(J2).xlsx" TargetMode="External"/><Relationship Id="rId178" Type="http://schemas.openxmlformats.org/officeDocument/2006/relationships/image" Target="media/image125.png"/><Relationship Id="rId301" Type="http://schemas.openxmlformats.org/officeDocument/2006/relationships/image" Target="media/image244.png"/><Relationship Id="rId61" Type="http://schemas.openxmlformats.org/officeDocument/2006/relationships/image" Target="media/image35.png"/><Relationship Id="rId82" Type="http://schemas.openxmlformats.org/officeDocument/2006/relationships/hyperlink" Target="https://terrymixon.com/MgT2eShips/Hercules-Class%201,000,000-Ton%20Merchant%20Tender%20(J1).xlsx" TargetMode="External"/><Relationship Id="rId199" Type="http://schemas.openxmlformats.org/officeDocument/2006/relationships/image" Target="media/image146.png"/><Relationship Id="rId203" Type="http://schemas.openxmlformats.org/officeDocument/2006/relationships/image" Target="media/image150.png"/><Relationship Id="rId19" Type="http://schemas.openxmlformats.org/officeDocument/2006/relationships/image" Target="media/image11.png"/><Relationship Id="rId224" Type="http://schemas.openxmlformats.org/officeDocument/2006/relationships/image" Target="media/image170.png"/><Relationship Id="rId245" Type="http://schemas.openxmlformats.org/officeDocument/2006/relationships/image" Target="media/image191.png"/><Relationship Id="rId266" Type="http://schemas.openxmlformats.org/officeDocument/2006/relationships/image" Target="media/image212.png"/><Relationship Id="rId287" Type="http://schemas.openxmlformats.org/officeDocument/2006/relationships/image" Target="media/image231.png"/><Relationship Id="rId30" Type="http://schemas.openxmlformats.org/officeDocument/2006/relationships/hyperlink" Target="https://terrymixon.com/MgT2eShips/Atlas-Class%20100,000-Ton%20Merchant%20Tender%20(J4).xlsx" TargetMode="External"/><Relationship Id="rId105" Type="http://schemas.openxmlformats.org/officeDocument/2006/relationships/image" Target="media/image70.png"/><Relationship Id="rId126" Type="http://schemas.openxmlformats.org/officeDocument/2006/relationships/image" Target="media/image91.png"/><Relationship Id="rId147" Type="http://schemas.openxmlformats.org/officeDocument/2006/relationships/hyperlink" Target="https://terrymixon.com/MgT2eShips/Riftliner-Class%2010,000-Ton%20Merchant%20Tender%20(J5%20-%20TL16).xlsx" TargetMode="External"/><Relationship Id="rId168" Type="http://schemas.openxmlformats.org/officeDocument/2006/relationships/image" Target="media/image115.png"/><Relationship Id="rId51" Type="http://schemas.openxmlformats.org/officeDocument/2006/relationships/hyperlink" Target="https://terrymixon.com/MgT2eShips/Brawny-Class%201,000-Ton%20Merchant%20Tender%20(J6%20-%20TL16).xlsx" TargetMode="External"/><Relationship Id="rId72" Type="http://schemas.openxmlformats.org/officeDocument/2006/relationships/image" Target="media/image46.png"/><Relationship Id="rId93" Type="http://schemas.openxmlformats.org/officeDocument/2006/relationships/image" Target="media/image58.png"/><Relationship Id="rId189" Type="http://schemas.openxmlformats.org/officeDocument/2006/relationships/image" Target="media/image136.png"/><Relationship Id="rId3" Type="http://schemas.openxmlformats.org/officeDocument/2006/relationships/styles" Target="styles.xml"/><Relationship Id="rId214" Type="http://schemas.openxmlformats.org/officeDocument/2006/relationships/image" Target="media/image160.png"/><Relationship Id="rId235" Type="http://schemas.openxmlformats.org/officeDocument/2006/relationships/image" Target="media/image181.png"/><Relationship Id="rId256" Type="http://schemas.openxmlformats.org/officeDocument/2006/relationships/image" Target="media/image202.png"/><Relationship Id="rId277" Type="http://schemas.openxmlformats.org/officeDocument/2006/relationships/image" Target="media/image222.png"/><Relationship Id="rId298" Type="http://schemas.openxmlformats.org/officeDocument/2006/relationships/image" Target="media/image242.png"/><Relationship Id="rId116" Type="http://schemas.openxmlformats.org/officeDocument/2006/relationships/image" Target="media/image81.png"/><Relationship Id="rId137" Type="http://schemas.openxmlformats.org/officeDocument/2006/relationships/image" Target="media/image102.png"/><Relationship Id="rId158" Type="http://schemas.openxmlformats.org/officeDocument/2006/relationships/hyperlink" Target="https://terrymixon.com/MgT2eShips/Schooner-Class%20500-Ton%20Merchant%20Tender%20(J1).xlsx" TargetMode="External"/><Relationship Id="rId302" Type="http://schemas.openxmlformats.org/officeDocument/2006/relationships/image" Target="media/image245.png"/><Relationship Id="rId20" Type="http://schemas.openxmlformats.org/officeDocument/2006/relationships/image" Target="media/image12.png"/><Relationship Id="rId41" Type="http://schemas.openxmlformats.org/officeDocument/2006/relationships/image" Target="media/image24.png"/><Relationship Id="rId62" Type="http://schemas.openxmlformats.org/officeDocument/2006/relationships/image" Target="media/image36.png"/><Relationship Id="rId83" Type="http://schemas.openxmlformats.org/officeDocument/2006/relationships/image" Target="media/image51.png"/><Relationship Id="rId179" Type="http://schemas.openxmlformats.org/officeDocument/2006/relationships/image" Target="media/image126.png"/><Relationship Id="rId190" Type="http://schemas.openxmlformats.org/officeDocument/2006/relationships/image" Target="media/image137.png"/><Relationship Id="rId204" Type="http://schemas.openxmlformats.org/officeDocument/2006/relationships/image" Target="media/image151.png"/><Relationship Id="rId225" Type="http://schemas.openxmlformats.org/officeDocument/2006/relationships/image" Target="media/image171.png"/><Relationship Id="rId246" Type="http://schemas.openxmlformats.org/officeDocument/2006/relationships/image" Target="media/image192.png"/><Relationship Id="rId267" Type="http://schemas.openxmlformats.org/officeDocument/2006/relationships/image" Target="media/image213.png"/><Relationship Id="rId288" Type="http://schemas.openxmlformats.org/officeDocument/2006/relationships/image" Target="media/image232.png"/><Relationship Id="rId106" Type="http://schemas.openxmlformats.org/officeDocument/2006/relationships/image" Target="media/image71.png"/><Relationship Id="rId127" Type="http://schemas.openxmlformats.org/officeDocument/2006/relationships/image" Target="media/image92.png"/><Relationship Id="rId10" Type="http://schemas.openxmlformats.org/officeDocument/2006/relationships/image" Target="media/image2.png"/><Relationship Id="rId31" Type="http://schemas.openxmlformats.org/officeDocument/2006/relationships/hyperlink" Target="https://terrymixon.com/MgT2eShips/Atlas-Class%20100,000-Ton%20Merchant%20Tender%20(J3).xlsx" TargetMode="External"/><Relationship Id="rId52" Type="http://schemas.openxmlformats.org/officeDocument/2006/relationships/hyperlink" Target="https://terrymixon.com/MgT2eShips/Brawny-Class%201,000-Ton%20Merchant%20Tender%20(J5%20-%20TL16).xlsx" TargetMode="External"/><Relationship Id="rId73" Type="http://schemas.openxmlformats.org/officeDocument/2006/relationships/image" Target="media/image47.png"/><Relationship Id="rId94" Type="http://schemas.openxmlformats.org/officeDocument/2006/relationships/image" Target="media/image59.png"/><Relationship Id="rId148" Type="http://schemas.openxmlformats.org/officeDocument/2006/relationships/hyperlink" Target="https://terrymixon.com/MgT2eShips/Riftliner-Class%2010,000-Ton%20Merchant%20Tender%20(J4%20-%20TL16).xlsx" TargetMode="External"/><Relationship Id="rId169" Type="http://schemas.openxmlformats.org/officeDocument/2006/relationships/image" Target="media/image116.png"/><Relationship Id="rId4" Type="http://schemas.openxmlformats.org/officeDocument/2006/relationships/settings" Target="settings.xml"/><Relationship Id="rId180" Type="http://schemas.openxmlformats.org/officeDocument/2006/relationships/image" Target="media/image127.png"/><Relationship Id="rId215" Type="http://schemas.openxmlformats.org/officeDocument/2006/relationships/image" Target="media/image161.png"/><Relationship Id="rId236" Type="http://schemas.openxmlformats.org/officeDocument/2006/relationships/image" Target="media/image182.png"/><Relationship Id="rId257" Type="http://schemas.openxmlformats.org/officeDocument/2006/relationships/image" Target="media/image203.png"/><Relationship Id="rId278" Type="http://schemas.openxmlformats.org/officeDocument/2006/relationships/hyperlink" Target="https://terrymixon.com/MgT2eShips/Uriel-Class%201.8-Ton%20Five-Person%20Life%20Pod.xlsx" TargetMode="External"/><Relationship Id="rId303" Type="http://schemas.openxmlformats.org/officeDocument/2006/relationships/image" Target="media/image246.png"/><Relationship Id="rId42" Type="http://schemas.openxmlformats.org/officeDocument/2006/relationships/image" Target="media/image25.png"/><Relationship Id="rId84" Type="http://schemas.openxmlformats.org/officeDocument/2006/relationships/image" Target="media/image52.png"/><Relationship Id="rId138" Type="http://schemas.openxmlformats.org/officeDocument/2006/relationships/hyperlink" Target="https://terrymixon.com/MgT2eShips/Riftliner-Class%2010,000-Ton%20Merchant%20Tender%20(J6).xlsx" TargetMode="External"/><Relationship Id="rId191" Type="http://schemas.openxmlformats.org/officeDocument/2006/relationships/image" Target="media/image138.png"/><Relationship Id="rId205" Type="http://schemas.openxmlformats.org/officeDocument/2006/relationships/image" Target="media/image152.png"/><Relationship Id="rId247" Type="http://schemas.openxmlformats.org/officeDocument/2006/relationships/image" Target="media/image193.png"/><Relationship Id="rId107" Type="http://schemas.openxmlformats.org/officeDocument/2006/relationships/image" Target="media/image72.png"/><Relationship Id="rId289" Type="http://schemas.openxmlformats.org/officeDocument/2006/relationships/image" Target="media/image233.png"/><Relationship Id="rId11" Type="http://schemas.openxmlformats.org/officeDocument/2006/relationships/image" Target="media/image3.png"/><Relationship Id="rId53" Type="http://schemas.openxmlformats.org/officeDocument/2006/relationships/hyperlink" Target="https://terrymixon.com/MgT2eShips/Brawny-Class%201,000-Ton%20Merchant%20Tender%20(J4%20-%20TL16).xlsx" TargetMode="External"/><Relationship Id="rId149" Type="http://schemas.openxmlformats.org/officeDocument/2006/relationships/image" Target="media/image105.png"/><Relationship Id="rId95" Type="http://schemas.openxmlformats.org/officeDocument/2006/relationships/image" Target="media/image60.png"/><Relationship Id="rId160" Type="http://schemas.openxmlformats.org/officeDocument/2006/relationships/image" Target="media/image110.png"/><Relationship Id="rId216" Type="http://schemas.openxmlformats.org/officeDocument/2006/relationships/image" Target="media/image162.png"/><Relationship Id="rId258" Type="http://schemas.openxmlformats.org/officeDocument/2006/relationships/image" Target="media/image204.png"/><Relationship Id="rId22" Type="http://schemas.openxmlformats.org/officeDocument/2006/relationships/image" Target="media/image14.png"/><Relationship Id="rId64" Type="http://schemas.openxmlformats.org/officeDocument/2006/relationships/image" Target="media/image38.png"/><Relationship Id="rId118" Type="http://schemas.openxmlformats.org/officeDocument/2006/relationships/image" Target="media/image83.png"/><Relationship Id="rId171" Type="http://schemas.openxmlformats.org/officeDocument/2006/relationships/image" Target="media/image118.png"/><Relationship Id="rId227" Type="http://schemas.openxmlformats.org/officeDocument/2006/relationships/image" Target="media/image173.png"/><Relationship Id="rId269" Type="http://schemas.openxmlformats.org/officeDocument/2006/relationships/image" Target="media/image215.png"/><Relationship Id="rId33" Type="http://schemas.openxmlformats.org/officeDocument/2006/relationships/hyperlink" Target="https://terrymixon.com/MgT2eShips/Atlas-Class%20100,000-Ton%20Merchant%20Tender%20(J1).xlsx" TargetMode="External"/><Relationship Id="rId129" Type="http://schemas.openxmlformats.org/officeDocument/2006/relationships/image" Target="media/image94.png"/><Relationship Id="rId280" Type="http://schemas.openxmlformats.org/officeDocument/2006/relationships/image" Target="media/image224.png"/><Relationship Id="rId75" Type="http://schemas.openxmlformats.org/officeDocument/2006/relationships/image" Target="media/image49.png"/><Relationship Id="rId140" Type="http://schemas.openxmlformats.org/officeDocument/2006/relationships/hyperlink" Target="https://terrymixon.com/MgT2eShips/Riftliner-Class%2010,000-Ton%20Merchant%20Tender%20(J4).xlsx" TargetMode="External"/><Relationship Id="rId182" Type="http://schemas.openxmlformats.org/officeDocument/2006/relationships/image" Target="media/image129.png"/><Relationship Id="rId6" Type="http://schemas.openxmlformats.org/officeDocument/2006/relationships/footnotes" Target="footnotes.xml"/><Relationship Id="rId238" Type="http://schemas.openxmlformats.org/officeDocument/2006/relationships/image" Target="media/image184.png"/><Relationship Id="rId291" Type="http://schemas.openxmlformats.org/officeDocument/2006/relationships/image" Target="media/image235.png"/><Relationship Id="rId305" Type="http://schemas.openxmlformats.org/officeDocument/2006/relationships/image" Target="media/image24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3DFABE-76F5-475F-8AFC-2899AA3E5C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5913</TotalTime>
  <Pages>296</Pages>
  <Words>20306</Words>
  <Characters>115750</Characters>
  <Application>Microsoft Office Word</Application>
  <DocSecurity>0</DocSecurity>
  <Lines>964</Lines>
  <Paragraphs>271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135785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Terry Mixon</dc:creator>
  <cp:keywords/>
  <dc:description/>
  <cp:lastModifiedBy>Terry Mixon</cp:lastModifiedBy>
  <cp:revision>1101</cp:revision>
  <cp:lastPrinted>2020-09-30T14:55:00Z</cp:lastPrinted>
  <dcterms:created xsi:type="dcterms:W3CDTF">2021-05-02T18:17:00Z</dcterms:created>
  <dcterms:modified xsi:type="dcterms:W3CDTF">2025-08-16T19:25:00Z</dcterms:modified>
</cp:coreProperties>
</file>